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A" w:rsidRDefault="003F287A" w:rsidP="00E16882">
      <w:pPr>
        <w:rPr>
          <w:rFonts w:ascii="Palatino Linotype" w:hAnsi="Palatino Linotype"/>
          <w:b/>
          <w:bCs/>
          <w:sz w:val="24"/>
          <w:szCs w:val="24"/>
        </w:rPr>
      </w:pPr>
    </w:p>
    <w:p w:rsidR="00972CF6" w:rsidRPr="00E16882" w:rsidRDefault="00972CF6" w:rsidP="00972CF6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E16882">
        <w:rPr>
          <w:rFonts w:ascii="Palatino Linotype" w:hAnsi="Palatino Linotype"/>
          <w:b/>
          <w:bCs/>
          <w:sz w:val="28"/>
          <w:szCs w:val="28"/>
        </w:rPr>
        <w:t xml:space="preserve">ZÁVĚREČNÁ ZPRÁVA </w:t>
      </w:r>
    </w:p>
    <w:p w:rsidR="00972CF6" w:rsidRPr="00E16882" w:rsidRDefault="00972CF6" w:rsidP="00972CF6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E16882">
        <w:rPr>
          <w:rFonts w:ascii="Palatino Linotype" w:hAnsi="Palatino Linotype"/>
          <w:b/>
          <w:bCs/>
          <w:sz w:val="28"/>
          <w:szCs w:val="28"/>
        </w:rPr>
        <w:t>MEZINÁRODNÍHO HUDEBNÍHO FESTIVALU</w:t>
      </w:r>
    </w:p>
    <w:p w:rsidR="00972CF6" w:rsidRPr="00E16882" w:rsidRDefault="002811B2" w:rsidP="00972CF6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E16882">
        <w:rPr>
          <w:rFonts w:ascii="Palatino Linotype" w:hAnsi="Palatino Linotype"/>
          <w:b/>
          <w:bCs/>
          <w:sz w:val="28"/>
          <w:szCs w:val="28"/>
        </w:rPr>
        <w:t xml:space="preserve">ČESKÉ DOTEKY HUDBY, </w:t>
      </w:r>
      <w:r w:rsidR="00972CF6" w:rsidRPr="00E16882">
        <w:rPr>
          <w:rFonts w:ascii="Palatino Linotype" w:hAnsi="Palatino Linotype"/>
          <w:b/>
          <w:bCs/>
          <w:sz w:val="28"/>
          <w:szCs w:val="28"/>
        </w:rPr>
        <w:t>PRAHA</w:t>
      </w:r>
    </w:p>
    <w:p w:rsidR="002811B2" w:rsidRPr="00E16882" w:rsidRDefault="002811B2" w:rsidP="00972CF6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E16882">
        <w:rPr>
          <w:rFonts w:ascii="Palatino Linotype" w:hAnsi="Palatino Linotype"/>
          <w:b/>
          <w:bCs/>
          <w:sz w:val="28"/>
          <w:szCs w:val="28"/>
        </w:rPr>
        <w:t xml:space="preserve">18. ROČNÍK </w:t>
      </w:r>
    </w:p>
    <w:p w:rsidR="00470CC3" w:rsidRDefault="00470CC3" w:rsidP="00972CF6">
      <w:pPr>
        <w:rPr>
          <w:rFonts w:ascii="Palatino Linotype" w:hAnsi="Palatino Linotype"/>
          <w:b/>
          <w:bCs/>
          <w:sz w:val="22"/>
          <w:szCs w:val="22"/>
        </w:rPr>
      </w:pPr>
    </w:p>
    <w:p w:rsidR="00E16882" w:rsidRPr="002811B2" w:rsidRDefault="00E16882" w:rsidP="00972CF6">
      <w:pPr>
        <w:rPr>
          <w:rFonts w:ascii="Palatino Linotype" w:hAnsi="Palatino Linotype"/>
          <w:b/>
          <w:bCs/>
          <w:sz w:val="22"/>
          <w:szCs w:val="22"/>
        </w:rPr>
      </w:pPr>
    </w:p>
    <w:p w:rsidR="00972CF6" w:rsidRPr="002811B2" w:rsidRDefault="002811B2" w:rsidP="00972CF6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DOBA KONÁNÍ: </w:t>
      </w:r>
      <w:r>
        <w:rPr>
          <w:rFonts w:ascii="Palatino Linotype" w:hAnsi="Palatino Linotype"/>
          <w:b/>
          <w:bCs/>
          <w:sz w:val="24"/>
          <w:szCs w:val="24"/>
        </w:rPr>
        <w:t>16. 12. 2016 – 6. 1. 2017</w:t>
      </w:r>
    </w:p>
    <w:p w:rsidR="00972CF6" w:rsidRPr="002811B2" w:rsidRDefault="00972CF6" w:rsidP="00972CF6">
      <w:pPr>
        <w:rPr>
          <w:rFonts w:ascii="Palatino Linotype" w:hAnsi="Palatino Linotype"/>
          <w:b/>
          <w:bCs/>
          <w:sz w:val="22"/>
          <w:szCs w:val="22"/>
        </w:rPr>
      </w:pPr>
    </w:p>
    <w:p w:rsidR="002811B2" w:rsidRDefault="002811B2" w:rsidP="002811B2">
      <w:pPr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Pořadatel: </w:t>
      </w:r>
    </w:p>
    <w:p w:rsidR="002811B2" w:rsidRPr="00972CF6" w:rsidRDefault="002811B2" w:rsidP="002811B2">
      <w:pPr>
        <w:jc w:val="both"/>
        <w:rPr>
          <w:rFonts w:ascii="Palatino Linotype" w:eastAsia="Batang" w:hAnsi="Palatino Linotype"/>
          <w:b/>
          <w:caps/>
          <w:sz w:val="22"/>
          <w:szCs w:val="22"/>
        </w:rPr>
      </w:pPr>
      <w:r>
        <w:rPr>
          <w:rFonts w:ascii="Palatino Linotype" w:eastAsia="Batang" w:hAnsi="Palatino Linotype"/>
          <w:b/>
          <w:sz w:val="22"/>
          <w:szCs w:val="22"/>
        </w:rPr>
        <w:t>Č</w:t>
      </w:r>
      <w:r w:rsidRPr="00972CF6">
        <w:rPr>
          <w:rFonts w:ascii="Palatino Linotype" w:eastAsia="Batang" w:hAnsi="Palatino Linotype"/>
          <w:b/>
          <w:sz w:val="22"/>
          <w:szCs w:val="22"/>
        </w:rPr>
        <w:t>eské doteky hudby s.r.o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Zapsána u Městského soudu v Praze, oddíl C, pod vložkou 207982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</w:p>
    <w:p w:rsidR="002811B2" w:rsidRDefault="002811B2" w:rsidP="002811B2">
      <w:pPr>
        <w:jc w:val="both"/>
        <w:rPr>
          <w:rFonts w:ascii="Palatino Linotype" w:eastAsia="Batang" w:hAnsi="Palatino Linotype"/>
          <w:sz w:val="22"/>
          <w:szCs w:val="22"/>
        </w:rPr>
      </w:pPr>
      <w:r>
        <w:rPr>
          <w:rFonts w:ascii="Palatino Linotype" w:eastAsia="Batang" w:hAnsi="Palatino Linotype"/>
          <w:sz w:val="22"/>
          <w:szCs w:val="22"/>
        </w:rPr>
        <w:t>Sídlo společnosti:                     Karlovo náměstí 1/23, Praha 2 – 120 00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Kancelář a provozovna: </w:t>
      </w:r>
      <w:r>
        <w:rPr>
          <w:rFonts w:ascii="Palatino Linotype" w:hAnsi="Palatino Linotype"/>
          <w:bCs/>
          <w:sz w:val="22"/>
          <w:szCs w:val="22"/>
        </w:rPr>
        <w:tab/>
        <w:t xml:space="preserve">   Karlovo náměstí 1/23, Praha 2 </w:t>
      </w:r>
      <w:r>
        <w:rPr>
          <w:rFonts w:ascii="Palatino Linotype" w:eastAsia="Batang" w:hAnsi="Palatino Linotype"/>
          <w:sz w:val="22"/>
          <w:szCs w:val="22"/>
        </w:rPr>
        <w:t xml:space="preserve">– </w:t>
      </w:r>
      <w:r>
        <w:rPr>
          <w:rFonts w:ascii="Palatino Linotype" w:hAnsi="Palatino Linotype"/>
          <w:bCs/>
          <w:sz w:val="22"/>
          <w:szCs w:val="22"/>
        </w:rPr>
        <w:t>120 00</w:t>
      </w:r>
    </w:p>
    <w:p w:rsidR="002811B2" w:rsidRDefault="002811B2" w:rsidP="002811B2">
      <w:pPr>
        <w:jc w:val="both"/>
        <w:rPr>
          <w:rFonts w:ascii="Palatino Linotype" w:eastAsia="Batang" w:hAnsi="Palatino Linotype"/>
          <w:sz w:val="22"/>
          <w:szCs w:val="22"/>
        </w:rPr>
      </w:pPr>
      <w:r>
        <w:rPr>
          <w:rFonts w:ascii="Palatino Linotype" w:eastAsia="Batang" w:hAnsi="Palatino Linotype"/>
          <w:sz w:val="22"/>
          <w:szCs w:val="22"/>
        </w:rPr>
        <w:t>IČ:                                             015 46 066</w:t>
      </w:r>
    </w:p>
    <w:p w:rsidR="002811B2" w:rsidRDefault="002811B2" w:rsidP="002811B2">
      <w:pPr>
        <w:jc w:val="both"/>
        <w:rPr>
          <w:rFonts w:ascii="Palatino Linotype" w:eastAsia="Batang" w:hAnsi="Palatino Linotype"/>
          <w:sz w:val="22"/>
          <w:szCs w:val="22"/>
        </w:rPr>
      </w:pPr>
      <w:r>
        <w:rPr>
          <w:rFonts w:ascii="Palatino Linotype" w:eastAsia="Batang" w:hAnsi="Palatino Linotype"/>
          <w:sz w:val="22"/>
          <w:szCs w:val="22"/>
        </w:rPr>
        <w:t>DIČ:                                          CZ01546066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Jednatel společnosti: </w:t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  <w:t xml:space="preserve">   Bc. Miroslav Matějka, DiS.</w:t>
      </w:r>
    </w:p>
    <w:p w:rsidR="002811B2" w:rsidRDefault="002811B2" w:rsidP="002811B2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sz w:val="22"/>
          <w:szCs w:val="22"/>
        </w:rPr>
        <w:t xml:space="preserve">Bankovní spojení:                       UniCredit Bank </w:t>
      </w:r>
      <w:r>
        <w:rPr>
          <w:rFonts w:ascii="Palatino Linotype" w:eastAsia="Batang" w:hAnsi="Palatino Linotype"/>
          <w:sz w:val="22"/>
          <w:szCs w:val="22"/>
        </w:rPr>
        <w:t xml:space="preserve">– </w:t>
      </w:r>
      <w:r>
        <w:rPr>
          <w:rFonts w:ascii="Palatino Linotype" w:hAnsi="Palatino Linotype"/>
          <w:bCs/>
          <w:sz w:val="22"/>
          <w:szCs w:val="22"/>
        </w:rPr>
        <w:t>2108640738/2700</w:t>
      </w:r>
    </w:p>
    <w:p w:rsidR="002811B2" w:rsidRDefault="002811B2" w:rsidP="002811B2">
      <w:pPr>
        <w:jc w:val="both"/>
        <w:rPr>
          <w:rFonts w:ascii="Palatino Linotype" w:hAnsi="Palatino Linotype"/>
          <w:b/>
          <w:bCs/>
        </w:rPr>
      </w:pPr>
    </w:p>
    <w:p w:rsidR="002811B2" w:rsidRDefault="002811B2" w:rsidP="002811B2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Kontaktní údaje: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Telefonní spojení: </w:t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  <w:t xml:space="preserve">   +420 224 947 131, + 420 739 433 171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Email:</w:t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  <w:t xml:space="preserve">   </w:t>
      </w:r>
      <w:r w:rsidRPr="0077772B">
        <w:rPr>
          <w:rFonts w:ascii="Palatino Linotype" w:hAnsi="Palatino Linotype"/>
          <w:bCs/>
          <w:sz w:val="22"/>
          <w:szCs w:val="22"/>
        </w:rPr>
        <w:t>festival@ceskedotekyhudby.cz</w:t>
      </w:r>
      <w:r>
        <w:rPr>
          <w:rFonts w:ascii="Palatino Linotype" w:hAnsi="Palatino Linotype"/>
          <w:bCs/>
          <w:sz w:val="22"/>
          <w:szCs w:val="22"/>
        </w:rPr>
        <w:t xml:space="preserve">      </w:t>
      </w:r>
    </w:p>
    <w:p w:rsidR="002811B2" w:rsidRDefault="002811B2" w:rsidP="002811B2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Web:</w:t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  <w:t xml:space="preserve">   </w:t>
      </w:r>
      <w:r w:rsidRPr="0077772B">
        <w:rPr>
          <w:rFonts w:ascii="Palatino Linotype" w:hAnsi="Palatino Linotype"/>
          <w:bCs/>
          <w:sz w:val="22"/>
          <w:szCs w:val="22"/>
        </w:rPr>
        <w:t>http://ceskedotekyhudby.cz</w:t>
      </w:r>
    </w:p>
    <w:p w:rsidR="002811B2" w:rsidRDefault="002811B2" w:rsidP="002811B2">
      <w:pPr>
        <w:rPr>
          <w:rFonts w:ascii="Palatino Linotype" w:hAnsi="Palatino Linotype"/>
          <w:bCs/>
        </w:rPr>
      </w:pPr>
    </w:p>
    <w:p w:rsidR="00175ACA" w:rsidRPr="002811B2" w:rsidRDefault="00175ACA" w:rsidP="00972CF6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581B0D" w:rsidRDefault="0001241D" w:rsidP="0001241D">
      <w:pPr>
        <w:jc w:val="both"/>
        <w:rPr>
          <w:rFonts w:ascii="Palatino Linotype" w:hAnsi="Palatino Linotype"/>
          <w:sz w:val="22"/>
          <w:szCs w:val="22"/>
        </w:rPr>
      </w:pPr>
      <w:r w:rsidRPr="002811B2">
        <w:rPr>
          <w:rFonts w:ascii="Palatino Linotype" w:hAnsi="Palatino Linotype"/>
          <w:sz w:val="22"/>
          <w:szCs w:val="22"/>
        </w:rPr>
        <w:t xml:space="preserve">Spolupořadatelé: </w:t>
      </w:r>
      <w:r w:rsidRPr="002811B2">
        <w:rPr>
          <w:rFonts w:ascii="Palatino Linotype" w:hAnsi="Palatino Linotype"/>
          <w:b/>
          <w:sz w:val="22"/>
          <w:szCs w:val="22"/>
        </w:rPr>
        <w:t>ČESKÉ DOTEKY HUDBY EM-ART, o.p.s</w:t>
      </w:r>
      <w:r w:rsidR="002811B2">
        <w:rPr>
          <w:rFonts w:ascii="Palatino Linotype" w:hAnsi="Palatino Linotype"/>
          <w:b/>
          <w:sz w:val="22"/>
          <w:szCs w:val="22"/>
        </w:rPr>
        <w:t>.</w:t>
      </w:r>
      <w:r w:rsidRPr="002811B2">
        <w:rPr>
          <w:rFonts w:ascii="Palatino Linotype" w:hAnsi="Palatino Linotype"/>
          <w:sz w:val="22"/>
          <w:szCs w:val="22"/>
        </w:rPr>
        <w:t>,</w:t>
      </w:r>
    </w:p>
    <w:p w:rsidR="0001241D" w:rsidRPr="00581B0D" w:rsidRDefault="00581B0D" w:rsidP="0001241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</w:t>
      </w:r>
      <w:r w:rsidRPr="00581B0D">
        <w:rPr>
          <w:rFonts w:ascii="Palatino Linotype" w:hAnsi="Palatino Linotype"/>
          <w:b/>
          <w:sz w:val="22"/>
          <w:szCs w:val="22"/>
        </w:rPr>
        <w:t xml:space="preserve">Hlavní město Praha, </w:t>
      </w:r>
      <w:r w:rsidR="0001241D" w:rsidRPr="00581B0D">
        <w:rPr>
          <w:rFonts w:ascii="Palatino Linotype" w:hAnsi="Palatino Linotype"/>
          <w:b/>
          <w:bCs/>
          <w:iCs/>
          <w:sz w:val="22"/>
          <w:szCs w:val="22"/>
        </w:rPr>
        <w:t>Městská část Praha 1</w:t>
      </w:r>
    </w:p>
    <w:p w:rsidR="0001241D" w:rsidRPr="00581B0D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01755A" w:rsidRDefault="0001241D" w:rsidP="0001241D">
      <w:pPr>
        <w:jc w:val="both"/>
        <w:rPr>
          <w:rFonts w:ascii="Palatino Linotype" w:hAnsi="Palatino Linotype"/>
          <w:b/>
          <w:sz w:val="22"/>
          <w:szCs w:val="22"/>
        </w:rPr>
      </w:pPr>
      <w:r w:rsidRPr="002811B2">
        <w:rPr>
          <w:rFonts w:ascii="Palatino Linotype" w:hAnsi="Palatino Linotype"/>
          <w:sz w:val="22"/>
          <w:szCs w:val="22"/>
        </w:rPr>
        <w:t xml:space="preserve">Spolupořadatelé koncertů: </w:t>
      </w:r>
      <w:r w:rsidRPr="002811B2">
        <w:rPr>
          <w:rFonts w:ascii="Palatino Linotype" w:hAnsi="Palatino Linotype"/>
          <w:b/>
          <w:sz w:val="22"/>
          <w:szCs w:val="22"/>
        </w:rPr>
        <w:t>Správa Pražského hradu, Novoměstská radnice</w:t>
      </w:r>
      <w:r w:rsidR="0001755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proofErr w:type="gramStart"/>
      <w:r w:rsidR="0001755A">
        <w:rPr>
          <w:rFonts w:ascii="Palatino Linotype" w:hAnsi="Palatino Linotype"/>
          <w:b/>
          <w:sz w:val="22"/>
          <w:szCs w:val="22"/>
        </w:rPr>
        <w:t>p.o</w:t>
      </w:r>
      <w:proofErr w:type="spellEnd"/>
      <w:r w:rsidR="0001755A">
        <w:rPr>
          <w:rFonts w:ascii="Palatino Linotype" w:hAnsi="Palatino Linotype"/>
          <w:b/>
          <w:sz w:val="22"/>
          <w:szCs w:val="22"/>
        </w:rPr>
        <w:t>.</w:t>
      </w:r>
      <w:proofErr w:type="gramEnd"/>
      <w:r w:rsidR="0001755A">
        <w:rPr>
          <w:rFonts w:ascii="Palatino Linotype" w:hAnsi="Palatino Linotype"/>
          <w:b/>
          <w:sz w:val="22"/>
          <w:szCs w:val="22"/>
        </w:rPr>
        <w:t xml:space="preserve"> </w:t>
      </w:r>
      <w:r w:rsidRPr="002811B2">
        <w:rPr>
          <w:rFonts w:ascii="Palatino Linotype" w:hAnsi="Palatino Linotype"/>
          <w:b/>
          <w:sz w:val="22"/>
          <w:szCs w:val="22"/>
        </w:rPr>
        <w:t>,</w:t>
      </w:r>
    </w:p>
    <w:p w:rsidR="0001241D" w:rsidRPr="002811B2" w:rsidRDefault="002811B2" w:rsidP="0001241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Městská část Praha 2</w:t>
      </w:r>
    </w:p>
    <w:p w:rsidR="0001241D" w:rsidRPr="002811B2" w:rsidRDefault="0001241D" w:rsidP="0001241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sz w:val="22"/>
          <w:szCs w:val="22"/>
        </w:rPr>
      </w:pPr>
      <w:r w:rsidRPr="002811B2">
        <w:rPr>
          <w:rFonts w:ascii="Palatino Linotype" w:hAnsi="Palatino Linotype"/>
          <w:sz w:val="22"/>
          <w:szCs w:val="22"/>
        </w:rPr>
        <w:t xml:space="preserve">Generální partner: </w:t>
      </w:r>
      <w:r w:rsidRPr="002811B2">
        <w:rPr>
          <w:rFonts w:ascii="Palatino Linotype" w:hAnsi="Palatino Linotype"/>
          <w:b/>
          <w:sz w:val="22"/>
          <w:szCs w:val="22"/>
        </w:rPr>
        <w:t>Pražská plynárenská, a.s.</w:t>
      </w:r>
    </w:p>
    <w:p w:rsidR="0001241D" w:rsidRPr="002811B2" w:rsidRDefault="0001241D" w:rsidP="0001241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 xml:space="preserve">Hlavní mediální partner: </w:t>
      </w:r>
      <w:proofErr w:type="spellStart"/>
      <w:r w:rsidR="002811B2" w:rsidRPr="002811B2">
        <w:rPr>
          <w:rFonts w:ascii="Palatino Linotype" w:eastAsia="Batang" w:hAnsi="Palatino Linotype"/>
          <w:b/>
          <w:sz w:val="22"/>
          <w:szCs w:val="22"/>
        </w:rPr>
        <w:t>Empresa</w:t>
      </w:r>
      <w:proofErr w:type="spellEnd"/>
      <w:r w:rsidR="002811B2" w:rsidRPr="002811B2">
        <w:rPr>
          <w:rFonts w:ascii="Palatino Linotype" w:eastAsia="Batang" w:hAnsi="Palatino Linotype"/>
          <w:b/>
          <w:sz w:val="22"/>
          <w:szCs w:val="22"/>
        </w:rPr>
        <w:t xml:space="preserve"> media (</w:t>
      </w:r>
      <w:proofErr w:type="spellStart"/>
      <w:r w:rsidR="002811B2" w:rsidRPr="002811B2">
        <w:rPr>
          <w:rFonts w:ascii="Palatino Linotype" w:eastAsia="Batang" w:hAnsi="Palatino Linotype"/>
          <w:b/>
          <w:sz w:val="22"/>
          <w:szCs w:val="22"/>
        </w:rPr>
        <w:t>Exluziv</w:t>
      </w:r>
      <w:proofErr w:type="spellEnd"/>
      <w:r w:rsidR="002811B2" w:rsidRPr="002811B2">
        <w:rPr>
          <w:rFonts w:ascii="Palatino Linotype" w:eastAsia="Batang" w:hAnsi="Palatino Linotype"/>
          <w:b/>
          <w:sz w:val="22"/>
          <w:szCs w:val="22"/>
        </w:rPr>
        <w:t>, Sedmička, Týden, Instinkt)</w:t>
      </w:r>
    </w:p>
    <w:p w:rsidR="0001241D" w:rsidRPr="002811B2" w:rsidRDefault="0001241D" w:rsidP="0001241D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>Mediální partner: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 xml:space="preserve"> Ruská tradice</w:t>
      </w: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 xml:space="preserve">Oficiální partneři: </w:t>
      </w:r>
      <w:proofErr w:type="spellStart"/>
      <w:r w:rsidRPr="002811B2">
        <w:rPr>
          <w:rFonts w:ascii="Palatino Linotype" w:hAnsi="Palatino Linotype"/>
          <w:b/>
          <w:sz w:val="22"/>
          <w:szCs w:val="22"/>
        </w:rPr>
        <w:t>EuroAgentur</w:t>
      </w:r>
      <w:proofErr w:type="spellEnd"/>
      <w:r w:rsidRPr="002811B2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2811B2">
        <w:rPr>
          <w:rFonts w:ascii="Palatino Linotype" w:hAnsi="Palatino Linotype"/>
          <w:b/>
          <w:sz w:val="22"/>
          <w:szCs w:val="22"/>
        </w:rPr>
        <w:t>Hotels</w:t>
      </w:r>
      <w:proofErr w:type="spellEnd"/>
      <w:r w:rsidRPr="002811B2">
        <w:rPr>
          <w:rFonts w:ascii="Palatino Linotype" w:hAnsi="Palatino Linotype"/>
          <w:b/>
          <w:sz w:val="22"/>
          <w:szCs w:val="22"/>
        </w:rPr>
        <w:t xml:space="preserve"> &amp; </w:t>
      </w:r>
      <w:proofErr w:type="spellStart"/>
      <w:r w:rsidRPr="002811B2">
        <w:rPr>
          <w:rFonts w:ascii="Palatino Linotype" w:hAnsi="Palatino Linotype"/>
          <w:b/>
          <w:sz w:val="22"/>
          <w:szCs w:val="22"/>
        </w:rPr>
        <w:t>Travel</w:t>
      </w:r>
      <w:proofErr w:type="spellEnd"/>
      <w:r w:rsidRPr="002811B2">
        <w:rPr>
          <w:rFonts w:ascii="Palatino Linotype" w:hAnsi="Palatino Linotype"/>
          <w:b/>
          <w:sz w:val="22"/>
          <w:szCs w:val="22"/>
        </w:rPr>
        <w:t>, a.s</w:t>
      </w:r>
      <w:r w:rsidR="00E16882">
        <w:rPr>
          <w:rFonts w:ascii="Palatino Linotype" w:hAnsi="Palatino Linotype"/>
          <w:b/>
          <w:sz w:val="22"/>
          <w:szCs w:val="22"/>
        </w:rPr>
        <w:t>.</w:t>
      </w: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>Podporovatelé:</w:t>
      </w:r>
      <w:r w:rsidRPr="002811B2">
        <w:rPr>
          <w:rFonts w:ascii="Palatino Linotype" w:hAnsi="Palatino Linotype"/>
          <w:b/>
          <w:sz w:val="22"/>
          <w:szCs w:val="22"/>
        </w:rPr>
        <w:t xml:space="preserve"> 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>Ministerstvo kultury, Ministerstvo pro</w:t>
      </w:r>
      <w:r w:rsidR="00E16882">
        <w:rPr>
          <w:rFonts w:ascii="Palatino Linotype" w:hAnsi="Palatino Linotype"/>
          <w:b/>
          <w:bCs/>
          <w:iCs/>
          <w:sz w:val="22"/>
          <w:szCs w:val="22"/>
        </w:rPr>
        <w:t xml:space="preserve"> místní rozvoj, Ministerstvo za 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 xml:space="preserve">zahraniční věcí, Nadace Bohuslava Martinů </w:t>
      </w:r>
    </w:p>
    <w:p w:rsidR="002811B2" w:rsidRDefault="002811B2" w:rsidP="0001241D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color w:val="FF0000"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>Partneři koncertů: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 xml:space="preserve"> </w:t>
      </w:r>
      <w:proofErr w:type="spellStart"/>
      <w:r w:rsidRPr="002811B2">
        <w:rPr>
          <w:rFonts w:ascii="Palatino Linotype" w:hAnsi="Palatino Linotype"/>
          <w:b/>
          <w:sz w:val="22"/>
          <w:szCs w:val="22"/>
        </w:rPr>
        <w:t>Direkta</w:t>
      </w:r>
      <w:proofErr w:type="spellEnd"/>
      <w:r w:rsidR="0001755A">
        <w:rPr>
          <w:rFonts w:ascii="Palatino Linotype" w:hAnsi="Palatino Linotype"/>
          <w:b/>
          <w:sz w:val="22"/>
          <w:szCs w:val="22"/>
        </w:rPr>
        <w:t xml:space="preserve"> s.r.o.</w:t>
      </w:r>
      <w:r w:rsidRPr="002811B2">
        <w:rPr>
          <w:rFonts w:ascii="Palatino Linotype" w:hAnsi="Palatino Linotype"/>
          <w:b/>
          <w:sz w:val="22"/>
          <w:szCs w:val="22"/>
        </w:rPr>
        <w:t xml:space="preserve">, ČEPRAMO, Pražská plynárenská, a.s., Moderní komunikace a.s., Pražské služby a.s.                 </w:t>
      </w: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>Partner: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 xml:space="preserve"> A</w:t>
      </w:r>
      <w:r w:rsidR="00470CC3" w:rsidRPr="002811B2">
        <w:rPr>
          <w:rFonts w:ascii="Palatino Linotype" w:hAnsi="Palatino Linotype"/>
          <w:b/>
          <w:bCs/>
          <w:iCs/>
          <w:sz w:val="22"/>
          <w:szCs w:val="22"/>
        </w:rPr>
        <w:t>sociace hudebních festiva</w:t>
      </w:r>
      <w:r w:rsidR="002811B2">
        <w:rPr>
          <w:rFonts w:ascii="Palatino Linotype" w:hAnsi="Palatino Linotype"/>
          <w:b/>
          <w:bCs/>
          <w:iCs/>
          <w:sz w:val="22"/>
          <w:szCs w:val="22"/>
        </w:rPr>
        <w:t>lů ČR, Dopravní podnik hl. m.</w:t>
      </w:r>
      <w:r w:rsidR="00470CC3" w:rsidRPr="002811B2">
        <w:rPr>
          <w:rFonts w:ascii="Palatino Linotype" w:hAnsi="Palatino Linotype"/>
          <w:b/>
          <w:bCs/>
          <w:iCs/>
          <w:sz w:val="22"/>
          <w:szCs w:val="22"/>
        </w:rPr>
        <w:t xml:space="preserve"> Prahy</w:t>
      </w:r>
    </w:p>
    <w:p w:rsidR="0001241D" w:rsidRPr="002811B2" w:rsidRDefault="0001241D" w:rsidP="0001241D">
      <w:pPr>
        <w:jc w:val="both"/>
        <w:rPr>
          <w:rFonts w:ascii="Palatino Linotype" w:hAnsi="Palatino Linotype"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 xml:space="preserve">Oficiální hotel: 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>Casa Marcello, Art Hotel Praha</w:t>
      </w:r>
    </w:p>
    <w:p w:rsidR="0001241D" w:rsidRPr="002811B2" w:rsidRDefault="0001241D" w:rsidP="0001241D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 xml:space="preserve">Oficiální přepravce: 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>Auto Zeman s.r.o.</w:t>
      </w: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01241D" w:rsidRPr="002811B2" w:rsidRDefault="0001241D" w:rsidP="0001241D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2811B2">
        <w:rPr>
          <w:rFonts w:ascii="Palatino Linotype" w:hAnsi="Palatino Linotype"/>
          <w:bCs/>
          <w:iCs/>
          <w:sz w:val="22"/>
          <w:szCs w:val="22"/>
        </w:rPr>
        <w:t>Exkluzivní předprodej:</w:t>
      </w:r>
      <w:r w:rsidRPr="002811B2">
        <w:rPr>
          <w:rFonts w:ascii="Palatino Linotype" w:hAnsi="Palatino Linotype"/>
          <w:b/>
          <w:bCs/>
          <w:iCs/>
          <w:sz w:val="22"/>
          <w:szCs w:val="22"/>
        </w:rPr>
        <w:t xml:space="preserve"> Ticketpro </w:t>
      </w:r>
    </w:p>
    <w:p w:rsidR="00175ACA" w:rsidRPr="002811B2" w:rsidRDefault="00175ACA" w:rsidP="00972CF6">
      <w:pPr>
        <w:jc w:val="both"/>
        <w:rPr>
          <w:rFonts w:ascii="Palatino Linotype" w:eastAsia="Batang" w:hAnsi="Palatino Linotype"/>
          <w:sz w:val="22"/>
          <w:szCs w:val="22"/>
        </w:rPr>
      </w:pPr>
    </w:p>
    <w:p w:rsidR="00972CF6" w:rsidRPr="002811B2" w:rsidRDefault="00972CF6" w:rsidP="00972CF6">
      <w:pPr>
        <w:jc w:val="both"/>
        <w:rPr>
          <w:rFonts w:ascii="Palatino Linotype" w:eastAsia="Batang" w:hAnsi="Palatino Linotype"/>
          <w:sz w:val="22"/>
          <w:szCs w:val="22"/>
        </w:rPr>
      </w:pPr>
      <w:r w:rsidRPr="002811B2">
        <w:rPr>
          <w:rFonts w:ascii="Palatino Linotype" w:eastAsia="Batang" w:hAnsi="Palatino Linotype"/>
          <w:sz w:val="22"/>
          <w:szCs w:val="22"/>
        </w:rPr>
        <w:t xml:space="preserve">MHF ČDH  je členem Asociace hudebních festivalů ČR a člen </w:t>
      </w:r>
      <w:proofErr w:type="spellStart"/>
      <w:r w:rsidRPr="002811B2">
        <w:rPr>
          <w:rFonts w:ascii="Palatino Linotype" w:eastAsia="Batang" w:hAnsi="Palatino Linotype"/>
          <w:sz w:val="22"/>
          <w:szCs w:val="22"/>
        </w:rPr>
        <w:t>European</w:t>
      </w:r>
      <w:proofErr w:type="spellEnd"/>
      <w:r w:rsidRPr="002811B2">
        <w:rPr>
          <w:rFonts w:ascii="Palatino Linotype" w:eastAsia="Batang" w:hAnsi="Palatino Linotype"/>
          <w:sz w:val="22"/>
          <w:szCs w:val="22"/>
        </w:rPr>
        <w:t xml:space="preserve"> Festival </w:t>
      </w:r>
      <w:proofErr w:type="spellStart"/>
      <w:r w:rsidRPr="002811B2">
        <w:rPr>
          <w:rFonts w:ascii="Palatino Linotype" w:eastAsia="Batang" w:hAnsi="Palatino Linotype"/>
          <w:sz w:val="22"/>
          <w:szCs w:val="22"/>
        </w:rPr>
        <w:t>Association</w:t>
      </w:r>
      <w:proofErr w:type="spellEnd"/>
      <w:r w:rsidRPr="002811B2">
        <w:rPr>
          <w:rFonts w:ascii="Palatino Linotype" w:eastAsia="Batang" w:hAnsi="Palatino Linotype"/>
          <w:sz w:val="22"/>
          <w:szCs w:val="22"/>
        </w:rPr>
        <w:t xml:space="preserve"> </w:t>
      </w:r>
      <w:proofErr w:type="spellStart"/>
      <w:r w:rsidRPr="002811B2">
        <w:rPr>
          <w:rFonts w:ascii="Palatino Linotype" w:eastAsia="Batang" w:hAnsi="Palatino Linotype"/>
          <w:sz w:val="22"/>
          <w:szCs w:val="22"/>
        </w:rPr>
        <w:t>member</w:t>
      </w:r>
      <w:proofErr w:type="spellEnd"/>
      <w:r w:rsidRPr="002811B2">
        <w:rPr>
          <w:rFonts w:ascii="Palatino Linotype" w:eastAsia="Batang" w:hAnsi="Palatino Linotype"/>
          <w:sz w:val="22"/>
          <w:szCs w:val="22"/>
        </w:rPr>
        <w:t>.</w:t>
      </w:r>
    </w:p>
    <w:p w:rsidR="00972CF6" w:rsidRPr="00016269" w:rsidRDefault="00972CF6" w:rsidP="00972CF6">
      <w:pPr>
        <w:jc w:val="both"/>
        <w:rPr>
          <w:rFonts w:ascii="Palatino" w:hAnsi="Palatino"/>
          <w:b/>
          <w:sz w:val="24"/>
          <w:szCs w:val="24"/>
        </w:rPr>
      </w:pPr>
    </w:p>
    <w:p w:rsidR="007871BC" w:rsidRPr="0056327F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56327F">
        <w:rPr>
          <w:rFonts w:ascii="Palatino Linotype" w:hAnsi="Palatino Linotype" w:cs="Arial"/>
          <w:b/>
          <w:bCs/>
          <w:sz w:val="22"/>
          <w:szCs w:val="22"/>
        </w:rPr>
        <w:t>Záštitu nad festivalem převzali</w:t>
      </w:r>
      <w:r w:rsidRPr="0056327F">
        <w:rPr>
          <w:rFonts w:ascii="Palatino Linotype" w:hAnsi="Palatino Linotype" w:cs="Arial"/>
          <w:bCs/>
          <w:sz w:val="22"/>
          <w:szCs w:val="22"/>
        </w:rPr>
        <w:t>: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Ing. Miloš Zeman – prezident České republiky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Milan Štěch – předseda Senátu PČR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Jan Hamáček – předseda Poslanecké sněmovny PČR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PhDr. Lubomír Zaorálek – ministr zahraničních věcí České republiky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Ing. Karla Šlechtová – ministryně pro místní rozvoj České republiky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sz w:val="22"/>
          <w:szCs w:val="22"/>
        </w:rPr>
        <w:t xml:space="preserve">Kardinál Dominik </w:t>
      </w:r>
      <w:proofErr w:type="spellStart"/>
      <w:r w:rsidRPr="002811B2">
        <w:rPr>
          <w:rFonts w:ascii="Palatino Linotype" w:hAnsi="Palatino Linotype" w:cs="Arial"/>
          <w:sz w:val="22"/>
          <w:szCs w:val="22"/>
        </w:rPr>
        <w:t>Duka</w:t>
      </w:r>
      <w:proofErr w:type="spellEnd"/>
      <w:r w:rsidRPr="002811B2">
        <w:rPr>
          <w:rFonts w:ascii="Palatino Linotype" w:hAnsi="Palatino Linotype" w:cs="Arial"/>
          <w:sz w:val="22"/>
          <w:szCs w:val="22"/>
        </w:rPr>
        <w:t xml:space="preserve"> – arcibiskup pražský a primas český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Jan Wolf – radní hlavního města Prahy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 xml:space="preserve">Josef </w:t>
      </w:r>
      <w:proofErr w:type="spellStart"/>
      <w:r w:rsidRPr="002811B2">
        <w:rPr>
          <w:rFonts w:ascii="Palatino Linotype" w:hAnsi="Palatino Linotype" w:cs="Arial"/>
          <w:bCs/>
          <w:sz w:val="22"/>
          <w:szCs w:val="22"/>
        </w:rPr>
        <w:t>Středula</w:t>
      </w:r>
      <w:proofErr w:type="spellEnd"/>
      <w:r w:rsidRPr="002811B2">
        <w:rPr>
          <w:rFonts w:ascii="Palatino Linotype" w:hAnsi="Palatino Linotype" w:cs="Arial"/>
          <w:bCs/>
          <w:sz w:val="22"/>
          <w:szCs w:val="22"/>
        </w:rPr>
        <w:t xml:space="preserve"> – předseda Českomoravské konfederace odborových svazů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Ing. Oldřich Lomecký – starosta Městské části Praha 1</w:t>
      </w:r>
    </w:p>
    <w:p w:rsidR="007871BC" w:rsidRPr="002811B2" w:rsidRDefault="007871BC" w:rsidP="007871BC">
      <w:pPr>
        <w:tabs>
          <w:tab w:val="left" w:pos="10080"/>
        </w:tabs>
        <w:jc w:val="both"/>
        <w:rPr>
          <w:rFonts w:ascii="Palatino Linotype" w:hAnsi="Palatino Linotype" w:cs="Arial"/>
          <w:bCs/>
          <w:sz w:val="22"/>
          <w:szCs w:val="22"/>
        </w:rPr>
      </w:pPr>
      <w:r w:rsidRPr="002811B2">
        <w:rPr>
          <w:rFonts w:ascii="Palatino Linotype" w:hAnsi="Palatino Linotype" w:cs="Arial"/>
          <w:bCs/>
          <w:sz w:val="22"/>
          <w:szCs w:val="22"/>
        </w:rPr>
        <w:t>Mgr. Jana Černochová – starostka Městské části Praha 2</w:t>
      </w:r>
    </w:p>
    <w:p w:rsidR="00972CF6" w:rsidRPr="002811B2" w:rsidRDefault="00972CF6" w:rsidP="00972CF6">
      <w:pPr>
        <w:jc w:val="both"/>
        <w:rPr>
          <w:rFonts w:ascii="Palatino Linotype" w:hAnsi="Palatino Linotype" w:cs="Latha"/>
          <w:sz w:val="22"/>
          <w:szCs w:val="22"/>
        </w:rPr>
      </w:pPr>
    </w:p>
    <w:p w:rsidR="0001241D" w:rsidRDefault="0056327F" w:rsidP="00972CF6">
      <w:pPr>
        <w:jc w:val="both"/>
        <w:rPr>
          <w:rFonts w:ascii="Palatino Linotype" w:hAnsi="Palatino Linotype" w:cs="Latha"/>
          <w:b/>
          <w:sz w:val="22"/>
          <w:szCs w:val="22"/>
        </w:rPr>
      </w:pPr>
      <w:r>
        <w:rPr>
          <w:rFonts w:ascii="Palatino Linotype" w:hAnsi="Palatino Linotype" w:cs="Latha"/>
          <w:b/>
          <w:sz w:val="22"/>
          <w:szCs w:val="22"/>
        </w:rPr>
        <w:t>ORGANIZAČNÍ, PRODUKČNÍ</w:t>
      </w:r>
      <w:r w:rsidR="00D42D29" w:rsidRPr="002811B2">
        <w:rPr>
          <w:rFonts w:ascii="Palatino Linotype" w:hAnsi="Palatino Linotype" w:cs="Latha"/>
          <w:b/>
          <w:sz w:val="22"/>
          <w:szCs w:val="22"/>
        </w:rPr>
        <w:t xml:space="preserve"> A LOGISTICK</w:t>
      </w:r>
      <w:r w:rsidR="006C5177" w:rsidRPr="002811B2">
        <w:rPr>
          <w:rFonts w:ascii="Palatino Linotype" w:hAnsi="Palatino Linotype" w:cs="Latha"/>
          <w:b/>
          <w:sz w:val="22"/>
          <w:szCs w:val="22"/>
        </w:rPr>
        <w:t xml:space="preserve">É </w:t>
      </w:r>
      <w:r>
        <w:rPr>
          <w:rFonts w:ascii="Palatino Linotype" w:hAnsi="Palatino Linotype" w:cs="Latha"/>
          <w:b/>
          <w:sz w:val="22"/>
          <w:szCs w:val="22"/>
        </w:rPr>
        <w:t>ZAJIŠTĚ</w:t>
      </w:r>
      <w:r w:rsidR="006C5177" w:rsidRPr="002811B2">
        <w:rPr>
          <w:rFonts w:ascii="Palatino Linotype" w:hAnsi="Palatino Linotype" w:cs="Latha"/>
          <w:b/>
          <w:sz w:val="22"/>
          <w:szCs w:val="22"/>
        </w:rPr>
        <w:t>NÍ:</w:t>
      </w:r>
    </w:p>
    <w:p w:rsidR="0056327F" w:rsidRPr="002811B2" w:rsidRDefault="0056327F" w:rsidP="00972CF6">
      <w:pPr>
        <w:jc w:val="both"/>
        <w:rPr>
          <w:rFonts w:ascii="Palatino Linotype" w:hAnsi="Palatino Linotype" w:cs="Latha"/>
          <w:b/>
          <w:sz w:val="22"/>
          <w:szCs w:val="22"/>
        </w:rPr>
      </w:pP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Ředitel: Bc. Miroslav Matějka, DiS.</w:t>
      </w: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Ředitelka kanceláře: Pavlína Rysová</w:t>
      </w: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Vedoucí marketingu: Pavlína Rysová</w:t>
      </w: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Dramaturgický poradce: prof. Václav Riedlbauch</w:t>
      </w: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Produkční: Hana Hlaváčková, Petra Froese</w:t>
      </w: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proofErr w:type="spellStart"/>
      <w:r w:rsidRPr="002811B2">
        <w:rPr>
          <w:rFonts w:ascii="Palatino Linotype" w:hAnsi="Palatino Linotype"/>
        </w:rPr>
        <w:t>Back</w:t>
      </w:r>
      <w:proofErr w:type="spellEnd"/>
      <w:r w:rsidRPr="002811B2">
        <w:rPr>
          <w:rFonts w:ascii="Palatino Linotype" w:hAnsi="Palatino Linotype"/>
        </w:rPr>
        <w:t xml:space="preserve"> </w:t>
      </w:r>
      <w:proofErr w:type="spellStart"/>
      <w:r w:rsidRPr="002811B2">
        <w:rPr>
          <w:rFonts w:ascii="Palatino Linotype" w:hAnsi="Palatino Linotype"/>
        </w:rPr>
        <w:t>office</w:t>
      </w:r>
      <w:proofErr w:type="spellEnd"/>
      <w:r w:rsidRPr="002811B2">
        <w:rPr>
          <w:rFonts w:ascii="Palatino Linotype" w:hAnsi="Palatino Linotype"/>
        </w:rPr>
        <w:t xml:space="preserve"> manažer: Mgr. </w:t>
      </w:r>
      <w:proofErr w:type="spellStart"/>
      <w:r w:rsidRPr="002811B2">
        <w:rPr>
          <w:rFonts w:ascii="Palatino Linotype" w:hAnsi="Palatino Linotype"/>
        </w:rPr>
        <w:t>Berill</w:t>
      </w:r>
      <w:proofErr w:type="spellEnd"/>
      <w:r w:rsidRPr="002811B2">
        <w:rPr>
          <w:rFonts w:ascii="Palatino Linotype" w:hAnsi="Palatino Linotype"/>
        </w:rPr>
        <w:t xml:space="preserve"> </w:t>
      </w:r>
      <w:proofErr w:type="spellStart"/>
      <w:r w:rsidRPr="002811B2">
        <w:rPr>
          <w:rFonts w:ascii="Palatino Linotype" w:hAnsi="Palatino Linotype"/>
        </w:rPr>
        <w:t>Mascheková</w:t>
      </w:r>
      <w:proofErr w:type="spellEnd"/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Grafik a fotograf: Ondřej Ševčík, Pavla Hartmanová, Jan K. Čeliš</w:t>
      </w:r>
    </w:p>
    <w:p w:rsidR="0008735F" w:rsidRPr="002811B2" w:rsidRDefault="00D76225" w:rsidP="0056327F">
      <w:pPr>
        <w:pStyle w:val="Bezmezer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Autoři průvodních textů, muz</w:t>
      </w:r>
      <w:r w:rsidR="0008735F" w:rsidRPr="002811B2">
        <w:rPr>
          <w:rFonts w:ascii="Palatino Linotype" w:hAnsi="Palatino Linotype"/>
        </w:rPr>
        <w:t>ikolog</w:t>
      </w:r>
      <w:r>
        <w:rPr>
          <w:rFonts w:ascii="Palatino Linotype" w:hAnsi="Palatino Linotype"/>
        </w:rPr>
        <w:t xml:space="preserve">: </w:t>
      </w:r>
      <w:r w:rsidR="0008735F" w:rsidRPr="002811B2">
        <w:rPr>
          <w:rFonts w:ascii="Palatino Linotype" w:hAnsi="Palatino Linotype"/>
        </w:rPr>
        <w:t>PhDr. Jarmila Tauerová, Mgr. Jan K. Čeliš</w:t>
      </w:r>
    </w:p>
    <w:p w:rsidR="0008735F" w:rsidRPr="002811B2" w:rsidRDefault="00D76225" w:rsidP="0056327F">
      <w:pPr>
        <w:pStyle w:val="Bezmezer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Překlad do anglického jazyka</w:t>
      </w:r>
      <w:r w:rsidR="0008735F" w:rsidRPr="002811B2">
        <w:rPr>
          <w:rFonts w:ascii="Palatino Linotype" w:hAnsi="Palatino Linotype"/>
        </w:rPr>
        <w:t xml:space="preserve">: Hynek Zlatník, Simon </w:t>
      </w:r>
      <w:proofErr w:type="spellStart"/>
      <w:r w:rsidR="0008735F" w:rsidRPr="002811B2">
        <w:rPr>
          <w:rFonts w:ascii="Palatino Linotype" w:hAnsi="Palatino Linotype"/>
        </w:rPr>
        <w:t>O’Flynn</w:t>
      </w:r>
      <w:proofErr w:type="spellEnd"/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Překlad do německého jazyka: Mgr. Jan K. Čeliš</w:t>
      </w:r>
    </w:p>
    <w:p w:rsidR="00D76225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 xml:space="preserve">Účetní, auditor: Ing. Renata Janečková (K KREDIT s.r.o.), </w:t>
      </w:r>
    </w:p>
    <w:p w:rsidR="0008735F" w:rsidRPr="002811B2" w:rsidRDefault="00D76225" w:rsidP="0056327F">
      <w:pPr>
        <w:pStyle w:val="Bezmezer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</w:t>
      </w:r>
      <w:r w:rsidR="0008735F" w:rsidRPr="002811B2">
        <w:rPr>
          <w:rFonts w:ascii="Palatino Linotype" w:hAnsi="Palatino Linotype"/>
        </w:rPr>
        <w:t>Pavlí</w:t>
      </w:r>
      <w:r w:rsidR="0056327F">
        <w:rPr>
          <w:rFonts w:ascii="Palatino Linotype" w:hAnsi="Palatino Linotype"/>
        </w:rPr>
        <w:t>na Janková (JPT CONSULTING s.r.o</w:t>
      </w:r>
      <w:r w:rsidR="0008735F" w:rsidRPr="002811B2">
        <w:rPr>
          <w:rFonts w:ascii="Palatino Linotype" w:hAnsi="Palatino Linotype"/>
        </w:rPr>
        <w:t>.)</w:t>
      </w:r>
    </w:p>
    <w:p w:rsidR="0008735F" w:rsidRPr="002811B2" w:rsidRDefault="0008735F" w:rsidP="0056327F">
      <w:pPr>
        <w:pStyle w:val="Bezmezer"/>
        <w:jc w:val="both"/>
        <w:rPr>
          <w:rFonts w:ascii="Palatino Linotype" w:hAnsi="Palatino Linotype"/>
        </w:rPr>
      </w:pPr>
      <w:r w:rsidRPr="002811B2">
        <w:rPr>
          <w:rFonts w:ascii="Palatino Linotype" w:hAnsi="Palatino Linotype"/>
        </w:rPr>
        <w:t>Právní služby: JUDr. Miloslav Průcha</w:t>
      </w:r>
    </w:p>
    <w:p w:rsidR="0001241D" w:rsidRPr="002811B2" w:rsidRDefault="0001241D" w:rsidP="0001241D">
      <w:pPr>
        <w:pStyle w:val="Bezmezer"/>
        <w:rPr>
          <w:rFonts w:ascii="Palatino Linotype" w:hAnsi="Palatino Linotype"/>
        </w:rPr>
      </w:pPr>
    </w:p>
    <w:p w:rsidR="00972CF6" w:rsidRDefault="00972CF6" w:rsidP="00972CF6">
      <w:pPr>
        <w:rPr>
          <w:rStyle w:val="st1"/>
          <w:rFonts w:ascii="Palatino" w:hAnsi="Palatino" w:cs="Arial"/>
          <w:bCs/>
          <w:sz w:val="24"/>
          <w:szCs w:val="24"/>
        </w:rPr>
      </w:pPr>
    </w:p>
    <w:p w:rsidR="00D76225" w:rsidRDefault="00D76225" w:rsidP="00972CF6">
      <w:pPr>
        <w:rPr>
          <w:rStyle w:val="st1"/>
          <w:rFonts w:ascii="Palatino" w:hAnsi="Palatino" w:cs="Arial"/>
          <w:bCs/>
          <w:sz w:val="24"/>
          <w:szCs w:val="24"/>
        </w:rPr>
      </w:pPr>
    </w:p>
    <w:p w:rsidR="00D76225" w:rsidRPr="00926F0D" w:rsidRDefault="00D76225" w:rsidP="00972CF6">
      <w:pPr>
        <w:rPr>
          <w:rFonts w:ascii="Palatino" w:hAnsi="Palatino"/>
          <w:b/>
          <w:sz w:val="24"/>
          <w:szCs w:val="24"/>
        </w:rPr>
      </w:pPr>
    </w:p>
    <w:p w:rsidR="00E16882" w:rsidRDefault="00E16882" w:rsidP="00972CF6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E558C" w:rsidRDefault="00AE558C" w:rsidP="00972CF6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E558C" w:rsidRDefault="00AE558C" w:rsidP="00972CF6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E558C" w:rsidRDefault="00AE558C" w:rsidP="00972C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bookmarkStart w:id="0" w:name="_GoBack"/>
      <w:bookmarkEnd w:id="0"/>
    </w:p>
    <w:p w:rsidR="00972CF6" w:rsidRPr="00E16882" w:rsidRDefault="00972CF6" w:rsidP="00972CF6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16882">
        <w:rPr>
          <w:rFonts w:ascii="Palatino Linotype" w:hAnsi="Palatino Linotype"/>
          <w:b/>
          <w:bCs/>
          <w:sz w:val="22"/>
          <w:szCs w:val="22"/>
        </w:rPr>
        <w:lastRenderedPageBreak/>
        <w:t>V</w:t>
      </w:r>
      <w:r w:rsidR="004A3E30">
        <w:rPr>
          <w:rFonts w:ascii="Palatino Linotype" w:hAnsi="Palatino Linotype"/>
          <w:b/>
          <w:bCs/>
          <w:sz w:val="22"/>
          <w:szCs w:val="22"/>
        </w:rPr>
        <w:t>ÝKONNOSTNÍ V</w:t>
      </w:r>
      <w:r w:rsidRPr="00E16882">
        <w:rPr>
          <w:rFonts w:ascii="Palatino Linotype" w:hAnsi="Palatino Linotype"/>
          <w:b/>
          <w:bCs/>
          <w:sz w:val="22"/>
          <w:szCs w:val="22"/>
        </w:rPr>
        <w:t>YBRANÉ UKAZATELE</w:t>
      </w:r>
    </w:p>
    <w:p w:rsidR="00972CF6" w:rsidRPr="00E16882" w:rsidRDefault="00972CF6" w:rsidP="00972CF6">
      <w:pPr>
        <w:rPr>
          <w:rFonts w:ascii="Palatino" w:hAnsi="Palatino"/>
          <w:b/>
          <w:bCs/>
          <w:sz w:val="22"/>
          <w:szCs w:val="22"/>
        </w:rPr>
      </w:pPr>
    </w:p>
    <w:p w:rsidR="00703F6F" w:rsidRDefault="00703F6F" w:rsidP="00875321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Výkon</w:t>
      </w:r>
      <w:r w:rsidR="004A3E30">
        <w:rPr>
          <w:rFonts w:ascii="Palatino Linotype" w:hAnsi="Palatino Linotype"/>
          <w:bCs/>
          <w:sz w:val="22"/>
          <w:szCs w:val="22"/>
        </w:rPr>
        <w:t>n</w:t>
      </w:r>
      <w:r>
        <w:rPr>
          <w:rFonts w:ascii="Palatino Linotype" w:hAnsi="Palatino Linotype"/>
          <w:bCs/>
          <w:sz w:val="22"/>
          <w:szCs w:val="22"/>
        </w:rPr>
        <w:t>ostní ukazatele:</w:t>
      </w:r>
    </w:p>
    <w:p w:rsidR="009953DA" w:rsidRDefault="009953DA" w:rsidP="00875321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Počet dní konání: 22</w:t>
      </w:r>
    </w:p>
    <w:p w:rsidR="009953DA" w:rsidRDefault="009953DA" w:rsidP="00875321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Počet akcí: 11</w:t>
      </w:r>
    </w:p>
    <w:p w:rsidR="009953DA" w:rsidRDefault="009953DA" w:rsidP="00875321">
      <w:pPr>
        <w:rPr>
          <w:rFonts w:ascii="Palatino Linotype" w:hAnsi="Palatino Linotype"/>
          <w:bCs/>
          <w:sz w:val="22"/>
          <w:szCs w:val="22"/>
        </w:rPr>
      </w:pPr>
      <w:r w:rsidRPr="0056327F">
        <w:rPr>
          <w:rFonts w:ascii="Palatino Linotype" w:hAnsi="Palatino Linotype"/>
          <w:bCs/>
          <w:sz w:val="22"/>
          <w:szCs w:val="22"/>
        </w:rPr>
        <w:t>Mezinárodní účast umělců:  12</w:t>
      </w:r>
      <w:r w:rsidRPr="0056327F">
        <w:rPr>
          <w:rFonts w:ascii="Palatino Linotype" w:hAnsi="Palatino Linotype"/>
          <w:bCs/>
          <w:sz w:val="22"/>
          <w:szCs w:val="22"/>
        </w:rPr>
        <w:tab/>
        <w:t xml:space="preserve">                                                                                 </w:t>
      </w:r>
      <w:r>
        <w:rPr>
          <w:rFonts w:ascii="Palatino Linotype" w:hAnsi="Palatino Linotype"/>
          <w:bCs/>
          <w:sz w:val="22"/>
          <w:szCs w:val="22"/>
        </w:rPr>
        <w:t xml:space="preserve">               5</w:t>
      </w:r>
    </w:p>
    <w:p w:rsidR="009953DA" w:rsidRPr="0056327F" w:rsidRDefault="009953DA" w:rsidP="00875321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Umělců </w:t>
      </w:r>
      <w:r w:rsidRPr="0056327F">
        <w:rPr>
          <w:rFonts w:ascii="Palatino Linotype" w:hAnsi="Palatino Linotype"/>
          <w:bCs/>
          <w:sz w:val="22"/>
          <w:szCs w:val="22"/>
        </w:rPr>
        <w:t xml:space="preserve">(orchestr, komorní soubor nad 9 členů je sčítáno jako jedna </w:t>
      </w:r>
      <w:proofErr w:type="gramStart"/>
      <w:r w:rsidRPr="0056327F">
        <w:rPr>
          <w:rFonts w:ascii="Palatino Linotype" w:hAnsi="Palatino Linotype"/>
          <w:bCs/>
          <w:sz w:val="22"/>
          <w:szCs w:val="22"/>
        </w:rPr>
        <w:t>jednotka)</w:t>
      </w:r>
      <w:r>
        <w:rPr>
          <w:rFonts w:ascii="Palatino Linotype" w:hAnsi="Palatino Linotype"/>
          <w:bCs/>
          <w:sz w:val="22"/>
          <w:szCs w:val="22"/>
        </w:rPr>
        <w:t xml:space="preserve">                        </w:t>
      </w:r>
      <w:r w:rsidR="00875321">
        <w:rPr>
          <w:rFonts w:ascii="Palatino Linotype" w:hAnsi="Palatino Linotype"/>
          <w:bCs/>
          <w:sz w:val="22"/>
          <w:szCs w:val="22"/>
        </w:rPr>
        <w:t>57</w:t>
      </w:r>
      <w:proofErr w:type="gramEnd"/>
    </w:p>
    <w:p w:rsidR="009953DA" w:rsidRDefault="009953DA" w:rsidP="00875321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Počet prostor, </w:t>
      </w:r>
      <w:proofErr w:type="gramStart"/>
      <w:r>
        <w:rPr>
          <w:rFonts w:ascii="Palatino Linotype" w:hAnsi="Palatino Linotype"/>
          <w:bCs/>
          <w:sz w:val="22"/>
          <w:szCs w:val="22"/>
        </w:rPr>
        <w:t xml:space="preserve">lokalit                 </w:t>
      </w:r>
      <w:r w:rsidR="00875321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/>
          <w:bCs/>
          <w:sz w:val="22"/>
          <w:szCs w:val="22"/>
        </w:rPr>
        <w:t>6</w:t>
      </w:r>
      <w:proofErr w:type="gramEnd"/>
    </w:p>
    <w:p w:rsidR="009953DA" w:rsidRDefault="009953DA" w:rsidP="00875321">
      <w:pPr>
        <w:rPr>
          <w:rFonts w:ascii="Palatino Linotype" w:hAnsi="Palatino Linotype"/>
          <w:bCs/>
          <w:sz w:val="22"/>
          <w:szCs w:val="22"/>
        </w:rPr>
      </w:pPr>
    </w:p>
    <w:p w:rsidR="00972CF6" w:rsidRPr="0056327F" w:rsidRDefault="00972CF6" w:rsidP="00875321">
      <w:pPr>
        <w:rPr>
          <w:rFonts w:ascii="Palatino Linotype" w:hAnsi="Palatino Linotype"/>
          <w:b/>
          <w:bCs/>
          <w:sz w:val="22"/>
          <w:szCs w:val="22"/>
        </w:rPr>
      </w:pPr>
      <w:r w:rsidRPr="0056327F">
        <w:rPr>
          <w:rFonts w:ascii="Palatino Linotype" w:hAnsi="Palatino Linotype"/>
          <w:bCs/>
          <w:sz w:val="22"/>
          <w:szCs w:val="22"/>
        </w:rPr>
        <w:t>Celková tržba pořadatelů:</w:t>
      </w:r>
      <w:r w:rsidRPr="0056327F">
        <w:rPr>
          <w:rFonts w:ascii="Palatino Linotype" w:hAnsi="Palatino Linotype"/>
          <w:bCs/>
          <w:sz w:val="22"/>
          <w:szCs w:val="22"/>
        </w:rPr>
        <w:tab/>
        <w:t xml:space="preserve">         </w:t>
      </w:r>
      <w:r w:rsidR="0056327F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                  1 939 826 K</w:t>
      </w:r>
      <w:r w:rsidR="00470CC3" w:rsidRPr="0056327F">
        <w:rPr>
          <w:rFonts w:ascii="Palatino Linotype" w:hAnsi="Palatino Linotype"/>
          <w:bCs/>
          <w:sz w:val="22"/>
          <w:szCs w:val="22"/>
        </w:rPr>
        <w:t>č</w:t>
      </w:r>
      <w:r w:rsidRPr="0056327F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               </w:t>
      </w:r>
    </w:p>
    <w:p w:rsidR="00972CF6" w:rsidRPr="0056327F" w:rsidRDefault="00972CF6" w:rsidP="00972CF6">
      <w:pPr>
        <w:jc w:val="both"/>
        <w:rPr>
          <w:rFonts w:ascii="Palatino Linotype" w:hAnsi="Palatino Linotype"/>
          <w:bCs/>
          <w:sz w:val="22"/>
          <w:szCs w:val="22"/>
        </w:rPr>
      </w:pPr>
      <w:r w:rsidRPr="0056327F">
        <w:rPr>
          <w:rFonts w:ascii="Palatino Linotype" w:hAnsi="Palatino Linotype"/>
          <w:bCs/>
          <w:sz w:val="22"/>
          <w:szCs w:val="22"/>
        </w:rPr>
        <w:t xml:space="preserve">Celkový počet návštěvníků:      </w:t>
      </w:r>
      <w:r w:rsidR="0056327F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</w:t>
      </w:r>
      <w:r w:rsidR="00E16882">
        <w:rPr>
          <w:rFonts w:ascii="Palatino Linotype" w:hAnsi="Palatino Linotype"/>
          <w:bCs/>
          <w:sz w:val="22"/>
          <w:szCs w:val="22"/>
        </w:rPr>
        <w:t xml:space="preserve">                               </w:t>
      </w:r>
      <w:r w:rsidR="0056327F">
        <w:rPr>
          <w:rFonts w:ascii="Palatino Linotype" w:hAnsi="Palatino Linotype"/>
          <w:bCs/>
          <w:sz w:val="22"/>
          <w:szCs w:val="22"/>
        </w:rPr>
        <w:t xml:space="preserve">     </w:t>
      </w:r>
      <w:r w:rsidR="00470CC3" w:rsidRPr="0056327F">
        <w:rPr>
          <w:rFonts w:ascii="Palatino Linotype" w:hAnsi="Palatino Linotype"/>
          <w:bCs/>
          <w:sz w:val="22"/>
          <w:szCs w:val="22"/>
        </w:rPr>
        <w:t>4</w:t>
      </w:r>
      <w:r w:rsidR="00E16882">
        <w:rPr>
          <w:rFonts w:ascii="Palatino Linotype" w:hAnsi="Palatino Linotype"/>
          <w:bCs/>
          <w:sz w:val="22"/>
          <w:szCs w:val="22"/>
        </w:rPr>
        <w:t xml:space="preserve"> </w:t>
      </w:r>
      <w:r w:rsidR="00470CC3" w:rsidRPr="0056327F">
        <w:rPr>
          <w:rFonts w:ascii="Palatino Linotype" w:hAnsi="Palatino Linotype"/>
          <w:bCs/>
          <w:sz w:val="22"/>
          <w:szCs w:val="22"/>
        </w:rPr>
        <w:t>487</w:t>
      </w:r>
      <w:r w:rsidRPr="0056327F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                </w:t>
      </w:r>
    </w:p>
    <w:p w:rsidR="009953DA" w:rsidRDefault="009953DA" w:rsidP="00703F6F">
      <w:pPr>
        <w:pStyle w:val="Standard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Průměrná cena vstupenky </w:t>
      </w:r>
      <w:r w:rsidR="004A3E30">
        <w:rPr>
          <w:rFonts w:ascii="Palatino Linotype" w:hAnsi="Palatino Linotype"/>
          <w:sz w:val="22"/>
          <w:szCs w:val="22"/>
        </w:rPr>
        <w:t>930</w:t>
      </w:r>
      <w:r>
        <w:rPr>
          <w:rFonts w:ascii="Palatino Linotype" w:hAnsi="Palatino Linotype"/>
          <w:sz w:val="22"/>
          <w:szCs w:val="22"/>
        </w:rPr>
        <w:t xml:space="preserve"> Kč</w:t>
      </w:r>
    </w:p>
    <w:p w:rsidR="009953DA" w:rsidRDefault="009953DA" w:rsidP="00703F6F">
      <w:pPr>
        <w:pStyle w:val="Standard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Počet prodaných vstupenek 4410 (</w:t>
      </w:r>
      <w:r w:rsidR="004A3E30">
        <w:rPr>
          <w:rFonts w:ascii="Palatino Linotype" w:hAnsi="Palatino Linotype"/>
          <w:sz w:val="22"/>
          <w:szCs w:val="22"/>
        </w:rPr>
        <w:t xml:space="preserve">z toho </w:t>
      </w:r>
      <w:r>
        <w:rPr>
          <w:rFonts w:ascii="Palatino Linotype" w:hAnsi="Palatino Linotype"/>
          <w:sz w:val="22"/>
          <w:szCs w:val="22"/>
        </w:rPr>
        <w:t xml:space="preserve">počet čestných vstupenek </w:t>
      </w:r>
      <w:r w:rsidR="004A3E30">
        <w:rPr>
          <w:rFonts w:ascii="Palatino Linotype" w:hAnsi="Palatino Linotype"/>
          <w:sz w:val="22"/>
          <w:szCs w:val="22"/>
        </w:rPr>
        <w:t>19</w:t>
      </w:r>
      <w:r>
        <w:rPr>
          <w:rFonts w:ascii="Palatino Linotype" w:hAnsi="Palatino Linotype"/>
          <w:sz w:val="22"/>
          <w:szCs w:val="22"/>
        </w:rPr>
        <w:t xml:space="preserve">10) </w:t>
      </w:r>
    </w:p>
    <w:p w:rsidR="00703F6F" w:rsidRPr="0056327F" w:rsidRDefault="00703F6F" w:rsidP="00703F6F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>Není</w:t>
      </w:r>
      <w:r>
        <w:rPr>
          <w:rFonts w:ascii="Palatino Linotype" w:hAnsi="Palatino Linotype"/>
          <w:sz w:val="22"/>
          <w:szCs w:val="22"/>
        </w:rPr>
        <w:t xml:space="preserve"> uvedena</w:t>
      </w:r>
      <w:r w:rsidRPr="0056327F">
        <w:rPr>
          <w:rFonts w:ascii="Palatino Linotype" w:hAnsi="Palatino Linotype"/>
          <w:sz w:val="22"/>
          <w:szCs w:val="22"/>
        </w:rPr>
        <w:t xml:space="preserve"> lednová část 17. ročníku 2016. </w:t>
      </w:r>
    </w:p>
    <w:p w:rsidR="00703F6F" w:rsidRDefault="00703F6F" w:rsidP="00926F0D">
      <w:pPr>
        <w:pStyle w:val="Standard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:rsidR="00703F6F" w:rsidRPr="0036570B" w:rsidRDefault="00703F6F" w:rsidP="00926F0D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36570B">
        <w:rPr>
          <w:rFonts w:ascii="Palatino Linotype" w:hAnsi="Palatino Linotype"/>
          <w:sz w:val="22"/>
          <w:szCs w:val="22"/>
        </w:rPr>
        <w:t xml:space="preserve">Ekonomické ukazatele </w:t>
      </w:r>
    </w:p>
    <w:p w:rsidR="0056327F" w:rsidRPr="0036570B" w:rsidRDefault="0056327F" w:rsidP="00926F0D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36570B">
        <w:rPr>
          <w:rFonts w:ascii="Palatino Linotype" w:hAnsi="Palatino Linotype"/>
          <w:sz w:val="22"/>
          <w:szCs w:val="22"/>
        </w:rPr>
        <w:t xml:space="preserve">Celkové náklady:                                                                                                    </w:t>
      </w:r>
      <w:r w:rsidR="0036570B">
        <w:rPr>
          <w:rFonts w:ascii="Palatino Linotype" w:hAnsi="Palatino Linotype"/>
          <w:sz w:val="22"/>
          <w:szCs w:val="22"/>
        </w:rPr>
        <w:t xml:space="preserve">          15 685 891 Kč</w:t>
      </w:r>
    </w:p>
    <w:p w:rsidR="00926F0D" w:rsidRPr="0036570B" w:rsidRDefault="0056327F" w:rsidP="00926F0D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36570B">
        <w:rPr>
          <w:rFonts w:ascii="Palatino Linotype" w:hAnsi="Palatino Linotype"/>
          <w:sz w:val="22"/>
          <w:szCs w:val="22"/>
        </w:rPr>
        <w:t xml:space="preserve">Celkové příjmy:                                                                                                       </w:t>
      </w:r>
      <w:r w:rsidR="0036570B">
        <w:rPr>
          <w:rFonts w:ascii="Palatino Linotype" w:hAnsi="Palatino Linotype"/>
          <w:sz w:val="22"/>
          <w:szCs w:val="22"/>
        </w:rPr>
        <w:t xml:space="preserve">         13 359 826 Kč</w:t>
      </w:r>
    </w:p>
    <w:p w:rsidR="00972CF6" w:rsidRPr="0056327F" w:rsidRDefault="00972CF6" w:rsidP="00972CF6">
      <w:pPr>
        <w:jc w:val="both"/>
        <w:rPr>
          <w:rFonts w:ascii="Palatino Linotype" w:hAnsi="Palatino Linotype"/>
          <w:bCs/>
          <w:sz w:val="22"/>
          <w:szCs w:val="22"/>
        </w:rPr>
      </w:pPr>
      <w:r w:rsidRPr="0056327F">
        <w:rPr>
          <w:rFonts w:ascii="Palatino Linotype" w:hAnsi="Palatino Linotype"/>
          <w:bCs/>
          <w:sz w:val="22"/>
          <w:szCs w:val="22"/>
        </w:rPr>
        <w:t> </w:t>
      </w:r>
    </w:p>
    <w:p w:rsidR="00D42D29" w:rsidRPr="0056327F" w:rsidRDefault="00D42D29" w:rsidP="00972CF6">
      <w:pPr>
        <w:jc w:val="both"/>
        <w:rPr>
          <w:rFonts w:ascii="Palatino Linotype" w:hAnsi="Palatino Linotype" w:cs="Gautami"/>
          <w:b/>
          <w:sz w:val="22"/>
          <w:szCs w:val="22"/>
        </w:rPr>
      </w:pPr>
    </w:p>
    <w:p w:rsidR="00D42D29" w:rsidRPr="0056327F" w:rsidRDefault="00D42D29" w:rsidP="0056327F">
      <w:pPr>
        <w:jc w:val="center"/>
        <w:rPr>
          <w:rFonts w:ascii="Palatino Linotype" w:hAnsi="Palatino Linotype" w:cs="Gautami"/>
          <w:b/>
          <w:sz w:val="22"/>
          <w:szCs w:val="22"/>
        </w:rPr>
      </w:pPr>
      <w:r w:rsidRPr="0056327F">
        <w:rPr>
          <w:rFonts w:ascii="Palatino Linotype" w:hAnsi="Palatino Linotype" w:cs="Gautami"/>
          <w:b/>
          <w:sz w:val="22"/>
          <w:szCs w:val="22"/>
        </w:rPr>
        <w:t>VÝCH</w:t>
      </w:r>
      <w:r w:rsidR="0056327F">
        <w:rPr>
          <w:rFonts w:ascii="Palatino Linotype" w:hAnsi="Palatino Linotype" w:cs="Gautami"/>
          <w:b/>
          <w:sz w:val="22"/>
          <w:szCs w:val="22"/>
        </w:rPr>
        <w:t>OZÍ POZICE A FINANČNÍ ZAJIŠTÉNÍ</w:t>
      </w:r>
    </w:p>
    <w:p w:rsidR="00D42D29" w:rsidRPr="0056327F" w:rsidRDefault="00D42D29" w:rsidP="00972CF6">
      <w:pPr>
        <w:jc w:val="both"/>
        <w:rPr>
          <w:rFonts w:ascii="Palatino Linotype" w:hAnsi="Palatino Linotype" w:cs="Gautami"/>
          <w:b/>
          <w:sz w:val="22"/>
          <w:szCs w:val="22"/>
        </w:rPr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D42D29" w:rsidRPr="0056327F" w:rsidTr="00481A86">
        <w:tc>
          <w:tcPr>
            <w:tcW w:w="92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D29" w:rsidRPr="0056327F" w:rsidRDefault="0056327F" w:rsidP="00481A86">
            <w:pPr>
              <w:pStyle w:val="Standard"/>
              <w:ind w:left="7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MHF České doteky hudby mezi p</w:t>
            </w:r>
            <w:r w:rsidR="00D42D29" w:rsidRPr="0056327F">
              <w:rPr>
                <w:rFonts w:ascii="Palatino Linotype" w:hAnsi="Palatino Linotype"/>
                <w:sz w:val="22"/>
                <w:szCs w:val="22"/>
              </w:rPr>
              <w:t xml:space="preserve">rioritní akce MKČR. Žádost pro rok 2016 byla na MKČR předložena v  intencích usnesení 7. schůze Podvýboru pro kulturu PSP ČR dne 15. 9. 2015 a usnesení </w:t>
            </w:r>
            <w:r w:rsidR="00D42D29" w:rsidRPr="0056327F">
              <w:rPr>
                <w:rFonts w:ascii="Palatino Linotype" w:hAnsi="Palatino Linotype" w:cs="Times New Roman"/>
                <w:spacing w:val="-3"/>
                <w:sz w:val="22"/>
                <w:szCs w:val="22"/>
              </w:rPr>
              <w:t>Výboru pro vědu, vzdělání, kulturu, mládež a tělovýchovu</w:t>
            </w:r>
            <w:r w:rsidR="00D42D29" w:rsidRPr="0056327F">
              <w:rPr>
                <w:rFonts w:ascii="Palatino Linotype" w:hAnsi="Palatino Linotype"/>
                <w:sz w:val="22"/>
                <w:szCs w:val="22"/>
              </w:rPr>
              <w:t xml:space="preserve"> z 18. schůze ze dne 4. listopadu 2015, která se zabývala prioritními festivaly klasické hudby.</w:t>
            </w:r>
          </w:p>
          <w:p w:rsidR="00D42D29" w:rsidRPr="0056327F" w:rsidRDefault="00D42D29" w:rsidP="00481A86">
            <w:pPr>
              <w:pStyle w:val="Standard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6327F">
              <w:rPr>
                <w:rFonts w:ascii="Palatino Linotype" w:hAnsi="Palatino Linotype"/>
                <w:sz w:val="22"/>
                <w:szCs w:val="22"/>
              </w:rPr>
              <w:t xml:space="preserve"> V roce 2015 obdrž</w:t>
            </w:r>
            <w:r w:rsidR="0056327F">
              <w:rPr>
                <w:rFonts w:ascii="Palatino Linotype" w:hAnsi="Palatino Linotype"/>
                <w:sz w:val="22"/>
                <w:szCs w:val="22"/>
              </w:rPr>
              <w:t xml:space="preserve">el financování z MKČR ve výši 3 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>500 000 Kč, což činilo 20% jeho rozpočtu.</w:t>
            </w:r>
          </w:p>
          <w:p w:rsidR="006C5177" w:rsidRDefault="00D42D29" w:rsidP="006C5177">
            <w:pPr>
              <w:pStyle w:val="Standard"/>
              <w:ind w:left="7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6327F">
              <w:rPr>
                <w:rFonts w:ascii="Palatino Linotype" w:hAnsi="Palatino Linotype"/>
                <w:sz w:val="22"/>
                <w:szCs w:val="22"/>
              </w:rPr>
              <w:t>Žádost MHF České doteky hudby je pro rok 201</w:t>
            </w:r>
            <w:r w:rsidR="0056327F">
              <w:rPr>
                <w:rFonts w:ascii="Palatino Linotype" w:hAnsi="Palatino Linotype"/>
                <w:sz w:val="22"/>
                <w:szCs w:val="22"/>
              </w:rPr>
              <w:t>6 předložena na  MKČR ve výši 3 830 000 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 xml:space="preserve">Kč pro </w:t>
            </w:r>
            <w:r w:rsidR="0056327F">
              <w:rPr>
                <w:rFonts w:ascii="Palatino Linotype" w:hAnsi="Palatino Linotype"/>
                <w:sz w:val="22"/>
                <w:szCs w:val="22"/>
              </w:rPr>
              <w:t>rok 2016 z celkových nákladů 17</w:t>
            </w:r>
            <w:r w:rsidR="00D76225">
              <w:rPr>
                <w:rFonts w:ascii="Palatino Linotype" w:hAnsi="Palatino Linotype"/>
                <w:sz w:val="22"/>
                <w:szCs w:val="22"/>
              </w:rPr>
              <w:t xml:space="preserve"> 410 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 xml:space="preserve">000 Kč, což činí 22% celkových nákladů rozpočtu. Vzhledem k vývoji, došlo k redukci plánovaných koncertů z 14 akcí na 12 (2 proběhly v lednu 2016). Došlo i k redukci nákladů jeho rozpočtu o 7% </w:t>
            </w:r>
            <w:r w:rsidR="0056327F">
              <w:rPr>
                <w:rFonts w:ascii="Palatino Linotype" w:hAnsi="Palatino Linotype"/>
                <w:b/>
                <w:sz w:val="22"/>
                <w:szCs w:val="22"/>
              </w:rPr>
              <w:t xml:space="preserve">na 16 </w:t>
            </w:r>
            <w:r w:rsidRPr="0056327F">
              <w:rPr>
                <w:rFonts w:ascii="Palatino Linotype" w:hAnsi="Palatino Linotype"/>
                <w:b/>
                <w:sz w:val="22"/>
                <w:szCs w:val="22"/>
              </w:rPr>
              <w:t>200</w:t>
            </w:r>
            <w:r w:rsidR="0056327F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  <w:r w:rsidRPr="0056327F">
              <w:rPr>
                <w:rFonts w:ascii="Palatino Linotype" w:hAnsi="Palatino Linotype"/>
                <w:b/>
                <w:sz w:val="22"/>
                <w:szCs w:val="22"/>
              </w:rPr>
              <w:t>000</w:t>
            </w:r>
            <w:r w:rsidR="0056327F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56327F">
              <w:rPr>
                <w:rFonts w:ascii="Palatino Linotype" w:hAnsi="Palatino Linotype"/>
                <w:b/>
                <w:sz w:val="22"/>
                <w:szCs w:val="22"/>
              </w:rPr>
              <w:t>Kč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>.  Zejména došlo k</w:t>
            </w:r>
            <w:r w:rsidR="00D76225">
              <w:rPr>
                <w:rFonts w:ascii="Palatino Linotype" w:hAnsi="Palatino Linotype"/>
                <w:sz w:val="22"/>
                <w:szCs w:val="22"/>
              </w:rPr>
              <w:t> 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>ne</w:t>
            </w:r>
            <w:r w:rsidR="00D76225">
              <w:rPr>
                <w:rFonts w:ascii="Palatino Linotype" w:hAnsi="Palatino Linotype"/>
                <w:sz w:val="22"/>
                <w:szCs w:val="22"/>
              </w:rPr>
              <w:t>-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>realizaci plánovaného koncertu zemí Jazzové nebe Visegrádu zemí V4 na Pražském pod záštitou velvyslanců Slovenské, Polské a Maďarské republiky, prezidenta ČR Ing. Miloše Zemana, premiéra ČR Mgr. Bohuslava Sobotky a předsedů obou komor Parlamentu a ke zrušení koncertu Slovenské filharmonie k závěru předsednictví Slovenské republiky v Radě EU v partnerství Velvyslanectví Slovenské republiky v</w:t>
            </w:r>
            <w:r w:rsidR="006C5177" w:rsidRPr="0056327F">
              <w:rPr>
                <w:rFonts w:ascii="Palatino Linotype" w:hAnsi="Palatino Linotype"/>
                <w:sz w:val="22"/>
                <w:szCs w:val="22"/>
              </w:rPr>
              <w:t> 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>Praze</w:t>
            </w:r>
            <w:r w:rsidR="006C5177" w:rsidRPr="0056327F">
              <w:rPr>
                <w:rFonts w:ascii="Palatino Linotype" w:hAnsi="Palatino Linotype"/>
                <w:sz w:val="22"/>
                <w:szCs w:val="22"/>
              </w:rPr>
              <w:t xml:space="preserve"> (viz tiskové prohlášení)</w:t>
            </w:r>
            <w:r w:rsidRPr="0056327F">
              <w:rPr>
                <w:rFonts w:ascii="Palatino Linotype" w:hAnsi="Palatino Linotype"/>
                <w:sz w:val="22"/>
                <w:szCs w:val="22"/>
              </w:rPr>
              <w:t>.</w:t>
            </w:r>
            <w:r w:rsidR="006C5177" w:rsidRPr="0056327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6327F" w:rsidRPr="0056327F" w:rsidRDefault="0056327F" w:rsidP="006C5177">
            <w:pPr>
              <w:pStyle w:val="Standard"/>
              <w:ind w:left="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C5177" w:rsidRPr="0056327F" w:rsidRDefault="006C5177" w:rsidP="0056327F">
            <w:pPr>
              <w:pStyle w:val="xmsonormal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6327F">
              <w:rPr>
                <w:rFonts w:ascii="Palatino Linotype" w:hAnsi="Palatino Linotype"/>
                <w:b/>
                <w:sz w:val="22"/>
                <w:szCs w:val="22"/>
              </w:rPr>
              <w:t>TISKOVÉ PROHLÁŠENÍ MHF Č</w:t>
            </w:r>
            <w:r w:rsidR="0056327F" w:rsidRPr="0056327F">
              <w:rPr>
                <w:rFonts w:ascii="Palatino Linotype" w:hAnsi="Palatino Linotype"/>
                <w:b/>
                <w:sz w:val="22"/>
                <w:szCs w:val="22"/>
              </w:rPr>
              <w:t>ESKÉ DOTEKY HUDBY KE ZRUŠ</w:t>
            </w:r>
            <w:r w:rsidRPr="0056327F">
              <w:rPr>
                <w:rFonts w:ascii="Palatino Linotype" w:hAnsi="Palatino Linotype"/>
                <w:b/>
                <w:sz w:val="22"/>
                <w:szCs w:val="22"/>
              </w:rPr>
              <w:t>ENÍ SLAVNOSTNÍHO KONCERTU SLOVENSKÉ FILHARMONIE  KE KONCI PŘEDSEDN</w:t>
            </w:r>
            <w:r w:rsidR="0056327F" w:rsidRPr="0056327F">
              <w:rPr>
                <w:rFonts w:ascii="Palatino Linotype" w:hAnsi="Palatino Linotype"/>
                <w:b/>
                <w:sz w:val="22"/>
                <w:szCs w:val="22"/>
              </w:rPr>
              <w:t>ICTVÍ SLOVENSKÉ REPUBLIKY V</w:t>
            </w:r>
            <w:r w:rsidR="00D76225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  <w:r w:rsidR="0056327F" w:rsidRPr="0056327F">
              <w:rPr>
                <w:rFonts w:ascii="Palatino Linotype" w:hAnsi="Palatino Linotype"/>
                <w:b/>
                <w:sz w:val="22"/>
                <w:szCs w:val="22"/>
              </w:rPr>
              <w:t>RADĚ</w:t>
            </w:r>
            <w:r w:rsidR="00D76225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56327F">
              <w:rPr>
                <w:rFonts w:ascii="Palatino Linotype" w:hAnsi="Palatino Linotype"/>
                <w:b/>
                <w:sz w:val="22"/>
                <w:szCs w:val="22"/>
              </w:rPr>
              <w:t>EU</w:t>
            </w:r>
          </w:p>
          <w:p w:rsidR="006C5177" w:rsidRDefault="006C5177" w:rsidP="006C5177">
            <w:pPr>
              <w:pStyle w:val="Bezmezer"/>
              <w:jc w:val="both"/>
              <w:rPr>
                <w:rFonts w:ascii="Palatino Linotype" w:hAnsi="Palatino Linotype"/>
              </w:rPr>
            </w:pPr>
            <w:r w:rsidRPr="0056327F">
              <w:rPr>
                <w:rFonts w:ascii="Palatino Linotype" w:hAnsi="Palatino Linotype"/>
              </w:rPr>
              <w:t>Přes usilovné snahy zabezpečit finanční krytí z jiných zdrojů než ze státního rozpočtu postihlo řadu festivalů klasické hudby v </w:t>
            </w:r>
            <w:r w:rsidRPr="0056327F">
              <w:rPr>
                <w:rFonts w:ascii="Palatino Linotype" w:hAnsi="Palatino Linotype"/>
                <w:b/>
              </w:rPr>
              <w:t>letošním roce drastické zkrácení ze strany Ministerstva kultury</w:t>
            </w:r>
            <w:r w:rsidRPr="0056327F">
              <w:rPr>
                <w:rFonts w:ascii="Palatino Linotype" w:hAnsi="Palatino Linotype"/>
              </w:rPr>
              <w:t xml:space="preserve">. Jejich organizátorům tak nezbývá než přikročit k nepopulárním </w:t>
            </w:r>
            <w:r w:rsidRPr="0056327F">
              <w:rPr>
                <w:rFonts w:ascii="Palatino Linotype" w:hAnsi="Palatino Linotype"/>
              </w:rPr>
              <w:lastRenderedPageBreak/>
              <w:t xml:space="preserve">krokům, jakými jsou redukce a obměna původně připravené dramaturgie a přesuny do dalších ročníků. </w:t>
            </w:r>
          </w:p>
          <w:p w:rsidR="0056327F" w:rsidRPr="0056327F" w:rsidRDefault="0056327F" w:rsidP="006C5177">
            <w:pPr>
              <w:pStyle w:val="Bezmezer"/>
              <w:jc w:val="both"/>
              <w:rPr>
                <w:rFonts w:ascii="Palatino Linotype" w:hAnsi="Palatino Linotype"/>
              </w:rPr>
            </w:pPr>
          </w:p>
          <w:p w:rsidR="006C5177" w:rsidRPr="0056327F" w:rsidRDefault="006C5177" w:rsidP="0056327F">
            <w:pPr>
              <w:pStyle w:val="Bezmezer"/>
              <w:jc w:val="both"/>
              <w:rPr>
                <w:rFonts w:ascii="Palatino Linotype" w:hAnsi="Palatino Linotype"/>
              </w:rPr>
            </w:pPr>
            <w:r w:rsidRPr="0056327F">
              <w:rPr>
                <w:rFonts w:ascii="Palatino Linotype" w:hAnsi="Palatino Linotype"/>
              </w:rPr>
              <w:t xml:space="preserve">S politováním oznamujeme, </w:t>
            </w:r>
            <w:r w:rsidRPr="0056327F">
              <w:rPr>
                <w:rFonts w:ascii="Palatino Linotype" w:hAnsi="Palatino Linotype"/>
                <w:b/>
              </w:rPr>
              <w:t>že bude z uvedených důvodu zrušen slavnostní koncert Slovenské filharmonie k ukončení slovenského předsednictví</w:t>
            </w:r>
            <w:r w:rsidR="0056327F">
              <w:rPr>
                <w:rFonts w:ascii="Palatino Linotype" w:hAnsi="Palatino Linotype"/>
                <w:b/>
              </w:rPr>
              <w:t xml:space="preserve"> v Evropské unii, plánovaný na </w:t>
            </w:r>
            <w:r w:rsidRPr="0056327F">
              <w:rPr>
                <w:rFonts w:ascii="Palatino Linotype" w:hAnsi="Palatino Linotype"/>
                <w:b/>
              </w:rPr>
              <w:t>17.</w:t>
            </w:r>
            <w:r w:rsidR="0056327F">
              <w:rPr>
                <w:rFonts w:ascii="Palatino Linotype" w:hAnsi="Palatino Linotype"/>
                <w:b/>
              </w:rPr>
              <w:t xml:space="preserve"> </w:t>
            </w:r>
            <w:r w:rsidRPr="0056327F">
              <w:rPr>
                <w:rFonts w:ascii="Palatino Linotype" w:hAnsi="Palatino Linotype"/>
                <w:b/>
              </w:rPr>
              <w:t xml:space="preserve">12. </w:t>
            </w:r>
            <w:r w:rsidR="0056327F">
              <w:rPr>
                <w:rFonts w:ascii="Palatino Linotype" w:hAnsi="Palatino Linotype"/>
                <w:b/>
              </w:rPr>
              <w:t xml:space="preserve">2016 </w:t>
            </w:r>
            <w:r w:rsidRPr="0056327F">
              <w:rPr>
                <w:rFonts w:ascii="Palatino Linotype" w:hAnsi="Palatino Linotype"/>
                <w:b/>
              </w:rPr>
              <w:t xml:space="preserve">ve Smetanově síni Obecního </w:t>
            </w:r>
            <w:r w:rsidR="0056327F">
              <w:rPr>
                <w:rFonts w:ascii="Palatino Linotype" w:hAnsi="Palatino Linotype"/>
                <w:b/>
              </w:rPr>
              <w:t>domu v partnerské spolupráci s </w:t>
            </w:r>
            <w:r w:rsidRPr="0056327F">
              <w:rPr>
                <w:rFonts w:ascii="Palatino Linotype" w:hAnsi="Palatino Linotype"/>
                <w:b/>
              </w:rPr>
              <w:t xml:space="preserve">Velvyslanectvím Slovenské republiky v Praze.  </w:t>
            </w:r>
            <w:r w:rsidRPr="0056327F">
              <w:rPr>
                <w:rFonts w:ascii="Palatino Linotype" w:hAnsi="Palatino Linotype"/>
              </w:rPr>
              <w:t>Koncert se měl uskutečnit v nadcházejícím 18. ročníku Mezinárodního hudebního festivalu České doteky hudby, který začne na Pražském hradě 16.</w:t>
            </w:r>
            <w:r w:rsidR="0056327F">
              <w:rPr>
                <w:rFonts w:ascii="Palatino Linotype" w:hAnsi="Palatino Linotype"/>
              </w:rPr>
              <w:t xml:space="preserve"> </w:t>
            </w:r>
            <w:r w:rsidRPr="0056327F">
              <w:rPr>
                <w:rFonts w:ascii="Palatino Linotype" w:hAnsi="Palatino Linotype"/>
              </w:rPr>
              <w:t>12.</w:t>
            </w:r>
            <w:r w:rsidR="0056327F">
              <w:rPr>
                <w:rFonts w:ascii="Palatino Linotype" w:hAnsi="Palatino Linotype"/>
              </w:rPr>
              <w:t xml:space="preserve"> </w:t>
            </w:r>
            <w:r w:rsidRPr="0056327F">
              <w:rPr>
                <w:rFonts w:ascii="Palatino Linotype" w:hAnsi="Palatino Linotype"/>
              </w:rPr>
              <w:t>2016 a skončí 6.</w:t>
            </w:r>
            <w:r w:rsidR="0056327F">
              <w:rPr>
                <w:rFonts w:ascii="Palatino Linotype" w:hAnsi="Palatino Linotype"/>
              </w:rPr>
              <w:t xml:space="preserve"> </w:t>
            </w:r>
            <w:r w:rsidRPr="0056327F">
              <w:rPr>
                <w:rFonts w:ascii="Palatino Linotype" w:hAnsi="Palatino Linotype"/>
              </w:rPr>
              <w:t>1.</w:t>
            </w:r>
            <w:r w:rsidR="0056327F">
              <w:rPr>
                <w:rFonts w:ascii="Palatino Linotype" w:hAnsi="Palatino Linotype"/>
              </w:rPr>
              <w:t xml:space="preserve"> </w:t>
            </w:r>
            <w:r w:rsidRPr="0056327F">
              <w:rPr>
                <w:rFonts w:ascii="Palatino Linotype" w:hAnsi="Palatino Linotype"/>
              </w:rPr>
              <w:t xml:space="preserve">2017 v Obecním domě. Na koncertě měl vystoupit dirigent  Leoše Svárovský s varhaníkem  Alešem Bártou. Na programu koncertu byla díla k uctění nadcházejícího 10. roku odchodu (2007) výrazného zjevu slovenské hudby Ilji Zelenky, dále skladby Václava </w:t>
            </w:r>
            <w:proofErr w:type="spellStart"/>
            <w:r w:rsidRPr="0056327F">
              <w:rPr>
                <w:rFonts w:ascii="Palatino Linotype" w:hAnsi="Palatino Linotype"/>
              </w:rPr>
              <w:t>Riedlbaucha</w:t>
            </w:r>
            <w:proofErr w:type="spellEnd"/>
            <w:r w:rsidRPr="0056327F">
              <w:rPr>
                <w:rFonts w:ascii="Palatino Linotype" w:hAnsi="Palatino Linotype"/>
              </w:rPr>
              <w:t xml:space="preserve">, Antonína Dvořáka a Camilla Saint - </w:t>
            </w:r>
            <w:proofErr w:type="spellStart"/>
            <w:r w:rsidRPr="0056327F">
              <w:rPr>
                <w:rFonts w:ascii="Palatino Linotype" w:hAnsi="Palatino Linotype"/>
              </w:rPr>
              <w:t>Sa</w:t>
            </w:r>
            <w:r w:rsidRPr="0056327F">
              <w:rPr>
                <w:rFonts w:ascii="Cambria" w:hAnsi="Cambria" w:cs="Cambria"/>
              </w:rPr>
              <w:t>ȅ</w:t>
            </w:r>
            <w:r w:rsidRPr="0056327F">
              <w:rPr>
                <w:rFonts w:ascii="Palatino Linotype" w:hAnsi="Palatino Linotype"/>
              </w:rPr>
              <w:t>nse</w:t>
            </w:r>
            <w:proofErr w:type="spellEnd"/>
            <w:r w:rsidRPr="0056327F">
              <w:rPr>
                <w:rFonts w:ascii="Palatino Linotype" w:hAnsi="Palatino Linotype"/>
              </w:rPr>
              <w:t xml:space="preserve">. </w:t>
            </w:r>
            <w:r w:rsidRPr="0056327F">
              <w:rPr>
                <w:rFonts w:ascii="Palatino Linotype" w:hAnsi="Palatino Linotype" w:cs="Palatino Linotype"/>
              </w:rPr>
              <w:t> </w:t>
            </w:r>
            <w:r w:rsidRPr="0056327F">
              <w:rPr>
                <w:rFonts w:ascii="Palatino Linotype" w:hAnsi="Palatino Linotype"/>
              </w:rPr>
              <w:t>Festival se vynasna</w:t>
            </w:r>
            <w:r w:rsidRPr="0056327F">
              <w:rPr>
                <w:rFonts w:ascii="Palatino Linotype" w:hAnsi="Palatino Linotype" w:cs="Palatino Linotype"/>
              </w:rPr>
              <w:t>ží</w:t>
            </w:r>
            <w:r w:rsidRPr="0056327F">
              <w:rPr>
                <w:rFonts w:ascii="Palatino Linotype" w:hAnsi="Palatino Linotype"/>
              </w:rPr>
              <w:t xml:space="preserve"> s</w:t>
            </w:r>
            <w:r w:rsidRPr="0056327F">
              <w:rPr>
                <w:rFonts w:ascii="Palatino Linotype" w:hAnsi="Palatino Linotype" w:cs="Palatino Linotype"/>
              </w:rPr>
              <w:t> </w:t>
            </w:r>
            <w:r w:rsidRPr="0056327F">
              <w:rPr>
                <w:rFonts w:ascii="Palatino Linotype" w:hAnsi="Palatino Linotype"/>
              </w:rPr>
              <w:t>cel</w:t>
            </w:r>
            <w:r w:rsidRPr="0056327F">
              <w:rPr>
                <w:rFonts w:ascii="Palatino Linotype" w:hAnsi="Palatino Linotype" w:cs="Palatino Linotype"/>
              </w:rPr>
              <w:t>ý</w:t>
            </w:r>
            <w:r w:rsidRPr="0056327F">
              <w:rPr>
                <w:rFonts w:ascii="Palatino Linotype" w:hAnsi="Palatino Linotype"/>
              </w:rPr>
              <w:t>m t</w:t>
            </w:r>
            <w:r w:rsidRPr="0056327F">
              <w:rPr>
                <w:rFonts w:ascii="Palatino Linotype" w:hAnsi="Palatino Linotype" w:cs="Palatino Linotype"/>
              </w:rPr>
              <w:t>ý</w:t>
            </w:r>
            <w:r w:rsidRPr="0056327F">
              <w:rPr>
                <w:rFonts w:ascii="Palatino Linotype" w:hAnsi="Palatino Linotype"/>
              </w:rPr>
              <w:t xml:space="preserve">mem tento </w:t>
            </w:r>
            <w:r w:rsidRPr="0056327F">
              <w:rPr>
                <w:rFonts w:ascii="Palatino Linotype" w:hAnsi="Palatino Linotype" w:cs="Palatino Linotype"/>
              </w:rPr>
              <w:t> </w:t>
            </w:r>
            <w:r w:rsidRPr="0056327F">
              <w:rPr>
                <w:rFonts w:ascii="Palatino Linotype" w:hAnsi="Palatino Linotype"/>
              </w:rPr>
              <w:t>koncert zařadit v dalších ročnících.  O to více nás situace mrzí, že Slovenská filharmonie je nejprestižnějším slovenským tělesem klasické hudby a její přítomnost  po dlouhých letech je mimořádnou hudební událostí.   </w:t>
            </w:r>
          </w:p>
          <w:p w:rsidR="00D42D29" w:rsidRPr="0056327F" w:rsidRDefault="00D42D29" w:rsidP="006C5177">
            <w:pPr>
              <w:pStyle w:val="Standard"/>
              <w:ind w:left="7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6327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</w:tbl>
    <w:p w:rsidR="00D42D29" w:rsidRPr="0056327F" w:rsidRDefault="00D42D29" w:rsidP="0056327F">
      <w:pPr>
        <w:tabs>
          <w:tab w:val="left" w:pos="9000"/>
        </w:tabs>
        <w:ind w:left="-15" w:right="-338"/>
        <w:jc w:val="center"/>
        <w:rPr>
          <w:rFonts w:ascii="Palatino Linotype" w:eastAsia="Batang" w:hAnsi="Palatino Linotype" w:cs="Gautami"/>
          <w:b/>
          <w:bCs/>
          <w:caps/>
          <w:sz w:val="22"/>
          <w:szCs w:val="22"/>
        </w:rPr>
      </w:pPr>
      <w:r w:rsidRPr="0056327F">
        <w:rPr>
          <w:rFonts w:ascii="Palatino Linotype" w:eastAsia="Batang" w:hAnsi="Palatino Linotype" w:cs="Gautami"/>
          <w:b/>
          <w:bCs/>
          <w:caps/>
          <w:sz w:val="22"/>
          <w:szCs w:val="22"/>
        </w:rPr>
        <w:lastRenderedPageBreak/>
        <w:t>Dramaturgie a interpetace, obsazení</w:t>
      </w:r>
      <w:r w:rsidR="00FA1BBE" w:rsidRPr="0056327F">
        <w:rPr>
          <w:rFonts w:ascii="Palatino Linotype" w:eastAsia="Batang" w:hAnsi="Palatino Linotype" w:cs="Gautami"/>
          <w:b/>
          <w:bCs/>
          <w:caps/>
          <w:sz w:val="22"/>
          <w:szCs w:val="22"/>
        </w:rPr>
        <w:t xml:space="preserve"> A Hodnocení</w:t>
      </w:r>
    </w:p>
    <w:p w:rsidR="00D42D29" w:rsidRPr="0056327F" w:rsidRDefault="00D42D29" w:rsidP="00FA50AE">
      <w:pPr>
        <w:tabs>
          <w:tab w:val="left" w:pos="9000"/>
        </w:tabs>
        <w:ind w:left="-15" w:right="-338"/>
        <w:jc w:val="both"/>
        <w:rPr>
          <w:rFonts w:ascii="Palatino Linotype" w:eastAsia="Batang" w:hAnsi="Palatino Linotype" w:cs="Gautami"/>
          <w:b/>
          <w:bCs/>
          <w:caps/>
          <w:sz w:val="22"/>
          <w:szCs w:val="22"/>
        </w:rPr>
      </w:pPr>
    </w:p>
    <w:p w:rsidR="00FA50AE" w:rsidRPr="0056327F" w:rsidRDefault="00FA50AE" w:rsidP="0056327F">
      <w:pPr>
        <w:tabs>
          <w:tab w:val="left" w:pos="9000"/>
        </w:tabs>
        <w:ind w:left="-15" w:right="141"/>
        <w:jc w:val="both"/>
        <w:rPr>
          <w:rFonts w:ascii="Palatino Linotype" w:hAnsi="Palatino Linotype"/>
          <w:sz w:val="22"/>
          <w:szCs w:val="22"/>
        </w:rPr>
      </w:pPr>
      <w:r w:rsidRPr="0056327F">
        <w:rPr>
          <w:rFonts w:ascii="Palatino Linotype" w:eastAsia="Batang" w:hAnsi="Palatino Linotype" w:cs="Gautami"/>
          <w:bCs/>
          <w:sz w:val="22"/>
          <w:szCs w:val="22"/>
        </w:rPr>
        <w:t xml:space="preserve">V pátek 16. prosince, </w:t>
      </w:r>
      <w:r w:rsidRPr="0056327F">
        <w:rPr>
          <w:rFonts w:ascii="Palatino Linotype" w:hAnsi="Palatino Linotype"/>
          <w:sz w:val="22"/>
          <w:szCs w:val="22"/>
        </w:rPr>
        <w:t>v den narození Beethovena,</w:t>
      </w:r>
      <w:r w:rsidRPr="0056327F">
        <w:rPr>
          <w:rFonts w:ascii="Palatino Linotype" w:eastAsia="Batang" w:hAnsi="Palatino Linotype" w:cs="Gautami"/>
          <w:bCs/>
          <w:sz w:val="22"/>
          <w:szCs w:val="22"/>
        </w:rPr>
        <w:t xml:space="preserve"> byl zahájen s</w:t>
      </w:r>
      <w:r w:rsidR="0056327F">
        <w:rPr>
          <w:rFonts w:ascii="Palatino Linotype" w:hAnsi="Palatino Linotype"/>
          <w:sz w:val="22"/>
          <w:szCs w:val="22"/>
        </w:rPr>
        <w:t>lavnostním koncertem na </w:t>
      </w:r>
      <w:r w:rsidRPr="0056327F">
        <w:rPr>
          <w:rFonts w:ascii="Palatino Linotype" w:hAnsi="Palatino Linotype"/>
          <w:sz w:val="22"/>
          <w:szCs w:val="22"/>
        </w:rPr>
        <w:t xml:space="preserve">Pražském hradě </w:t>
      </w:r>
      <w:r w:rsidRPr="0056327F">
        <w:rPr>
          <w:rFonts w:ascii="Palatino Linotype" w:eastAsia="Batang" w:hAnsi="Palatino Linotype" w:cs="Gautami"/>
          <w:bCs/>
          <w:sz w:val="22"/>
          <w:szCs w:val="22"/>
        </w:rPr>
        <w:t xml:space="preserve">Mezinárodní hudební festival </w:t>
      </w:r>
      <w:r w:rsidRPr="0056327F">
        <w:rPr>
          <w:rFonts w:ascii="Palatino Linotype" w:hAnsi="Palatino Linotype" w:cs="Gautami"/>
          <w:bCs/>
          <w:sz w:val="22"/>
          <w:szCs w:val="22"/>
        </w:rPr>
        <w:t xml:space="preserve">České doteky hudby, nejrozsáhlejší </w:t>
      </w:r>
      <w:r w:rsidRPr="0056327F">
        <w:rPr>
          <w:rFonts w:ascii="Palatino Linotype" w:hAnsi="Palatino Linotype"/>
          <w:sz w:val="22"/>
          <w:szCs w:val="22"/>
        </w:rPr>
        <w:t xml:space="preserve">pražský zimní festival. </w:t>
      </w:r>
    </w:p>
    <w:p w:rsidR="00FA50AE" w:rsidRPr="0056327F" w:rsidRDefault="00FA50AE" w:rsidP="00FA50AE">
      <w:pPr>
        <w:jc w:val="both"/>
        <w:rPr>
          <w:rFonts w:ascii="Palatino Linotype" w:hAnsi="Palatino Linotype" w:cs="Gautami"/>
          <w:sz w:val="22"/>
          <w:szCs w:val="22"/>
        </w:rPr>
      </w:pPr>
    </w:p>
    <w:p w:rsidR="00FA50AE" w:rsidRDefault="00FA50AE" w:rsidP="00FA50AE">
      <w:pPr>
        <w:jc w:val="both"/>
        <w:rPr>
          <w:rFonts w:ascii="Palatino Linotype" w:hAnsi="Palatino Linotype"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 xml:space="preserve">Moderátor Marek Vašut uvedl před zaplněným sálem comeback z Anglie do Čech houslové virtuosky Gabriely Demeterové s Filharmonií Bohuslava Martinů Zlín a dirigentem Jakubem </w:t>
      </w:r>
      <w:proofErr w:type="spellStart"/>
      <w:r w:rsidRPr="0056327F">
        <w:rPr>
          <w:rFonts w:ascii="Palatino Linotype" w:hAnsi="Palatino Linotype"/>
          <w:sz w:val="22"/>
          <w:szCs w:val="22"/>
        </w:rPr>
        <w:t>Kleckerem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. Vše za účasti a pod milým „dohledem“ </w:t>
      </w:r>
      <w:proofErr w:type="spellStart"/>
      <w:r w:rsidRPr="0056327F">
        <w:rPr>
          <w:rFonts w:ascii="Palatino Linotype" w:hAnsi="Palatino Linotype"/>
          <w:sz w:val="22"/>
          <w:szCs w:val="22"/>
        </w:rPr>
        <w:t>exluzivního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hosta -   Antonína Dvořáka III., vnuka slavného skladatele.  </w:t>
      </w:r>
    </w:p>
    <w:p w:rsidR="0056327F" w:rsidRPr="0056327F" w:rsidRDefault="0056327F" w:rsidP="00FA50AE">
      <w:pPr>
        <w:jc w:val="both"/>
        <w:rPr>
          <w:rFonts w:ascii="Palatino Linotype" w:hAnsi="Palatino Linotype"/>
          <w:sz w:val="22"/>
          <w:szCs w:val="22"/>
        </w:rPr>
      </w:pPr>
    </w:p>
    <w:p w:rsidR="00FA50AE" w:rsidRDefault="00FA50AE" w:rsidP="00FA50AE">
      <w:pPr>
        <w:jc w:val="both"/>
        <w:rPr>
          <w:rFonts w:ascii="Palatino Linotype" w:hAnsi="Palatino Linotype" w:cs="Gautami"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 xml:space="preserve">Návštěvníci koncertů se mohou těšit na hvězdné obsazení koncertů:  Pavla </w:t>
      </w:r>
      <w:proofErr w:type="spellStart"/>
      <w:r w:rsidRPr="0056327F">
        <w:rPr>
          <w:rFonts w:ascii="Palatino Linotype" w:hAnsi="Palatino Linotype"/>
          <w:sz w:val="22"/>
          <w:szCs w:val="22"/>
        </w:rPr>
        <w:t>Šporla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a jeho hostů – </w:t>
      </w:r>
      <w:proofErr w:type="spellStart"/>
      <w:r w:rsidRPr="0056327F">
        <w:rPr>
          <w:rFonts w:ascii="Palatino Linotype" w:hAnsi="Palatino Linotype"/>
          <w:sz w:val="22"/>
          <w:szCs w:val="22"/>
        </w:rPr>
        <w:t>Gipsy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56327F">
        <w:rPr>
          <w:rFonts w:ascii="Palatino Linotype" w:hAnsi="Palatino Linotype"/>
          <w:sz w:val="22"/>
          <w:szCs w:val="22"/>
        </w:rPr>
        <w:t>Way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Ensemble a amerických </w:t>
      </w:r>
      <w:proofErr w:type="spellStart"/>
      <w:r w:rsidRPr="0056327F">
        <w:rPr>
          <w:rFonts w:ascii="Palatino Linotype" w:hAnsi="Palatino Linotype"/>
          <w:sz w:val="22"/>
          <w:szCs w:val="22"/>
        </w:rPr>
        <w:t>Civitas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Ensemble, Jarka Nohavici v unikátním koncertu Mozartovi aktovky </w:t>
      </w:r>
      <w:proofErr w:type="spellStart"/>
      <w:r w:rsidRPr="0056327F">
        <w:rPr>
          <w:rFonts w:ascii="Palatino Linotype" w:hAnsi="Palatino Linotype"/>
          <w:sz w:val="22"/>
          <w:szCs w:val="22"/>
        </w:rPr>
        <w:t>Bastien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a </w:t>
      </w:r>
      <w:proofErr w:type="spellStart"/>
      <w:r w:rsidRPr="0056327F">
        <w:rPr>
          <w:rFonts w:ascii="Palatino Linotype" w:hAnsi="Palatino Linotype"/>
          <w:sz w:val="22"/>
          <w:szCs w:val="22"/>
        </w:rPr>
        <w:t>Bastienka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, progresivní Gabriely </w:t>
      </w:r>
      <w:proofErr w:type="spellStart"/>
      <w:r w:rsidRPr="0056327F">
        <w:rPr>
          <w:rFonts w:ascii="Palatino Linotype" w:hAnsi="Palatino Linotype"/>
          <w:sz w:val="22"/>
          <w:szCs w:val="22"/>
        </w:rPr>
        <w:t>Vermelho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a  </w:t>
      </w:r>
      <w:proofErr w:type="spellStart"/>
      <w:r w:rsidRPr="0056327F">
        <w:rPr>
          <w:rFonts w:ascii="Palatino Linotype" w:hAnsi="Palatino Linotype"/>
          <w:sz w:val="22"/>
          <w:szCs w:val="22"/>
        </w:rPr>
        <w:t>Escualo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kvintetu v argentinském tango projektu. Uvedena bude vítězka soutěže Pražského Jara, hornistka Kateřina Javůrková. Ze zahraničních akvizic vystoupí fenomenální moskevská subreta Elena </w:t>
      </w:r>
      <w:proofErr w:type="spellStart"/>
      <w:r w:rsidRPr="0056327F">
        <w:rPr>
          <w:rFonts w:ascii="Palatino Linotype" w:hAnsi="Palatino Linotype"/>
          <w:sz w:val="22"/>
          <w:szCs w:val="22"/>
        </w:rPr>
        <w:t>Monisová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, na zlatou flétnu, coby dědictví po legendárním Jeanu Pierru </w:t>
      </w:r>
      <w:proofErr w:type="spellStart"/>
      <w:r w:rsidRPr="0056327F">
        <w:rPr>
          <w:rFonts w:ascii="Palatino Linotype" w:hAnsi="Palatino Linotype"/>
          <w:sz w:val="22"/>
          <w:szCs w:val="22"/>
        </w:rPr>
        <w:t>Rampalovi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, zahraje Bachovy a Dopplerovy koncerty jeho poslední žák, španělský flétnista, </w:t>
      </w:r>
      <w:proofErr w:type="spellStart"/>
      <w:r w:rsidRPr="0056327F">
        <w:rPr>
          <w:rFonts w:ascii="Palatino Linotype" w:hAnsi="Palatino Linotype"/>
          <w:sz w:val="22"/>
          <w:szCs w:val="22"/>
        </w:rPr>
        <w:t>katalánec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56327F">
        <w:rPr>
          <w:rFonts w:ascii="Palatino Linotype" w:hAnsi="Palatino Linotype"/>
          <w:sz w:val="22"/>
          <w:szCs w:val="22"/>
        </w:rPr>
        <w:t>Claudi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56327F">
        <w:rPr>
          <w:rFonts w:ascii="Palatino Linotype" w:hAnsi="Palatino Linotype"/>
          <w:sz w:val="22"/>
          <w:szCs w:val="22"/>
        </w:rPr>
        <w:t>Arimany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. Za pozornost stojí hostování sólo hobojisty z Berlínských filharmoniků Christophera Hartmanna či smyčcového </w:t>
      </w:r>
      <w:proofErr w:type="spellStart"/>
      <w:r w:rsidRPr="0056327F">
        <w:rPr>
          <w:rFonts w:ascii="Palatino Linotype" w:hAnsi="Palatino Linotype"/>
          <w:sz w:val="22"/>
          <w:szCs w:val="22"/>
        </w:rPr>
        <w:t>Silesian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56327F">
        <w:rPr>
          <w:rFonts w:ascii="Palatino Linotype" w:hAnsi="Palatino Linotype"/>
          <w:sz w:val="22"/>
          <w:szCs w:val="22"/>
        </w:rPr>
        <w:t>quarteta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s unikátní polskou hudbou Goreckého a </w:t>
      </w:r>
      <w:proofErr w:type="spellStart"/>
      <w:r w:rsidRPr="0056327F">
        <w:rPr>
          <w:rFonts w:ascii="Palatino Linotype" w:hAnsi="Palatino Linotype"/>
          <w:sz w:val="22"/>
          <w:szCs w:val="22"/>
        </w:rPr>
        <w:t>Pendereckého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, která udávala tón kompozičnímu světu klasické hudby 20. století. Fajnšmekři barokní hudby si přijdou na své v Antonia </w:t>
      </w:r>
      <w:proofErr w:type="spellStart"/>
      <w:r w:rsidRPr="0056327F">
        <w:rPr>
          <w:rFonts w:ascii="Palatino Linotype" w:hAnsi="Palatino Linotype"/>
          <w:sz w:val="22"/>
          <w:szCs w:val="22"/>
        </w:rPr>
        <w:t>Scarlattiho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italském barokním vokálním oratoriu </w:t>
      </w:r>
      <w:proofErr w:type="spellStart"/>
      <w:r w:rsidRPr="0056327F">
        <w:rPr>
          <w:rFonts w:ascii="Palatino Linotype" w:hAnsi="Palatino Linotype"/>
          <w:sz w:val="22"/>
          <w:szCs w:val="22"/>
        </w:rPr>
        <w:t>Giuditta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, stylově prováděném v Anežském klášteře v režii a pod taktovkou Vojtěcha Spurného - jednoho z nejrenomovanějších českých barokních specialistů. Závěr festivalu je situován ke svátku Tří králů 6. 1. do Obecního domu a patří opět Pavlu </w:t>
      </w:r>
      <w:proofErr w:type="spellStart"/>
      <w:r w:rsidRPr="0056327F">
        <w:rPr>
          <w:rFonts w:ascii="Palatino Linotype" w:hAnsi="Palatino Linotype"/>
          <w:sz w:val="22"/>
          <w:szCs w:val="22"/>
        </w:rPr>
        <w:t>Šporclovi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v legendárním Čajkovského koncertu a české, určitě první violové virtuosce -  Jitce </w:t>
      </w:r>
      <w:proofErr w:type="spellStart"/>
      <w:r w:rsidRPr="0056327F">
        <w:rPr>
          <w:rFonts w:ascii="Palatino Linotype" w:hAnsi="Palatino Linotype"/>
          <w:sz w:val="22"/>
          <w:szCs w:val="22"/>
        </w:rPr>
        <w:t>Hosprové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v ojedinělém i  odvážném uvedení rusko-amerického autora, židovského původu Alfréda </w:t>
      </w:r>
      <w:proofErr w:type="spellStart"/>
      <w:r w:rsidRPr="0056327F">
        <w:rPr>
          <w:rFonts w:ascii="Palatino Linotype" w:hAnsi="Palatino Linotype"/>
          <w:sz w:val="22"/>
          <w:szCs w:val="22"/>
        </w:rPr>
        <w:t>Schnittkeho</w:t>
      </w:r>
      <w:proofErr w:type="spellEnd"/>
      <w:r w:rsidRPr="0056327F">
        <w:rPr>
          <w:rFonts w:ascii="Palatino Linotype" w:hAnsi="Palatino Linotype"/>
          <w:sz w:val="22"/>
          <w:szCs w:val="22"/>
        </w:rPr>
        <w:t xml:space="preserve"> v rámci tradičního festivalového koncertu „Ruských hudebních klenotů“.  Dramaturgii festivalu připravil exministr kultury pan prof. Václav Riedlbauch, ředitelem festivalu je Miroslav Matějka.</w:t>
      </w:r>
      <w:r w:rsidRPr="0056327F">
        <w:rPr>
          <w:rFonts w:ascii="Palatino Linotype" w:hAnsi="Palatino Linotype" w:cs="Gautami"/>
          <w:sz w:val="22"/>
          <w:szCs w:val="22"/>
        </w:rPr>
        <w:t xml:space="preserve"> </w:t>
      </w:r>
    </w:p>
    <w:p w:rsidR="0056327F" w:rsidRPr="0056327F" w:rsidRDefault="0056327F" w:rsidP="00FA50AE">
      <w:pPr>
        <w:jc w:val="both"/>
        <w:rPr>
          <w:rFonts w:ascii="Palatino Linotype" w:hAnsi="Palatino Linotype" w:cs="Gautami"/>
          <w:sz w:val="22"/>
          <w:szCs w:val="22"/>
        </w:rPr>
      </w:pPr>
    </w:p>
    <w:p w:rsidR="0077772B" w:rsidRPr="0056327F" w:rsidRDefault="00972CF6" w:rsidP="0077772B">
      <w:pPr>
        <w:jc w:val="both"/>
        <w:rPr>
          <w:rFonts w:ascii="Palatino Linotype" w:hAnsi="Palatino Linotype" w:cs="Gautami"/>
          <w:sz w:val="22"/>
          <w:szCs w:val="22"/>
        </w:rPr>
      </w:pPr>
      <w:r w:rsidRPr="0056327F">
        <w:rPr>
          <w:rFonts w:ascii="Palatino Linotype" w:hAnsi="Palatino Linotype" w:cs="Gautami"/>
          <w:sz w:val="22"/>
          <w:szCs w:val="22"/>
        </w:rPr>
        <w:t xml:space="preserve">Jako každý rok festival připravil ve svém širokospektrálním programovém založení a charakteru tyto hudební řady: orchestrální, komorní, crossover a exklusivní sérii Hudba Pražského hradu. Jako každý rok je tu koncert Ruské hudební klenoty či víceoborové projekty z oblasti literatury, filmu, výtvarného umění a architektury. V loňském roce veřejnost s ohromným zájmem sledovala Vávrův a </w:t>
      </w:r>
      <w:proofErr w:type="spellStart"/>
      <w:r w:rsidRPr="0056327F">
        <w:rPr>
          <w:rFonts w:ascii="Palatino Linotype" w:hAnsi="Palatino Linotype" w:cs="Gautami"/>
          <w:sz w:val="22"/>
          <w:szCs w:val="22"/>
        </w:rPr>
        <w:t>Lipusův</w:t>
      </w:r>
      <w:proofErr w:type="spellEnd"/>
      <w:r w:rsidRPr="0056327F">
        <w:rPr>
          <w:rFonts w:ascii="Palatino Linotype" w:hAnsi="Palatino Linotype" w:cs="Gautami"/>
          <w:sz w:val="22"/>
          <w:szCs w:val="22"/>
        </w:rPr>
        <w:t xml:space="preserve"> počin Šumné stopy – Šumná města na Novoměstské radnici, </w:t>
      </w:r>
      <w:r w:rsidR="003177DD">
        <w:rPr>
          <w:rFonts w:ascii="Palatino Linotype" w:hAnsi="Palatino Linotype" w:cs="Gautami"/>
          <w:sz w:val="22"/>
          <w:szCs w:val="22"/>
        </w:rPr>
        <w:t xml:space="preserve">letos to pak byl projekt </w:t>
      </w:r>
      <w:proofErr w:type="spellStart"/>
      <w:r w:rsidR="003177DD">
        <w:rPr>
          <w:rFonts w:ascii="Palatino Linotype" w:hAnsi="Palatino Linotype" w:cs="Gautami"/>
          <w:sz w:val="22"/>
          <w:szCs w:val="22"/>
        </w:rPr>
        <w:t>Movie</w:t>
      </w:r>
      <w:proofErr w:type="spellEnd"/>
      <w:r w:rsidR="003177DD">
        <w:rPr>
          <w:rFonts w:ascii="Palatino Linotype" w:hAnsi="Palatino Linotype" w:cs="Gautami"/>
          <w:sz w:val="22"/>
          <w:szCs w:val="22"/>
        </w:rPr>
        <w:t xml:space="preserve"> </w:t>
      </w:r>
      <w:proofErr w:type="spellStart"/>
      <w:r w:rsidR="003177DD">
        <w:rPr>
          <w:rFonts w:ascii="Palatino Linotype" w:hAnsi="Palatino Linotype" w:cs="Gautami"/>
          <w:sz w:val="22"/>
          <w:szCs w:val="22"/>
        </w:rPr>
        <w:t>Time</w:t>
      </w:r>
      <w:proofErr w:type="spellEnd"/>
      <w:r w:rsidR="003177DD">
        <w:rPr>
          <w:rFonts w:ascii="Palatino Linotype" w:hAnsi="Palatino Linotype" w:cs="Gautami"/>
          <w:sz w:val="22"/>
          <w:szCs w:val="22"/>
        </w:rPr>
        <w:t xml:space="preserve"> </w:t>
      </w:r>
      <w:proofErr w:type="spellStart"/>
      <w:r w:rsidR="003177DD">
        <w:rPr>
          <w:rFonts w:ascii="Palatino Linotype" w:hAnsi="Palatino Linotype" w:cs="Gautami"/>
          <w:sz w:val="22"/>
          <w:szCs w:val="22"/>
        </w:rPr>
        <w:t>O</w:t>
      </w:r>
      <w:r w:rsidRPr="0056327F">
        <w:rPr>
          <w:rFonts w:ascii="Palatino Linotype" w:hAnsi="Palatino Linotype" w:cs="Gautami"/>
          <w:sz w:val="22"/>
          <w:szCs w:val="22"/>
        </w:rPr>
        <w:t>ne</w:t>
      </w:r>
      <w:proofErr w:type="spellEnd"/>
      <w:r w:rsidRPr="0056327F">
        <w:rPr>
          <w:rFonts w:ascii="Palatino Linotype" w:hAnsi="Palatino Linotype" w:cs="Gautami"/>
          <w:sz w:val="22"/>
          <w:szCs w:val="22"/>
        </w:rPr>
        <w:t xml:space="preserve"> – hudba oscarových filmů s audiovizuálním ztvárněním uvedený v Obecním domě.</w:t>
      </w:r>
    </w:p>
    <w:p w:rsidR="0036570B" w:rsidRDefault="0036570B" w:rsidP="006C5177">
      <w:pPr>
        <w:jc w:val="center"/>
        <w:rPr>
          <w:rFonts w:ascii="Palatino Linotype" w:hAnsi="Palatino Linotype" w:cs="Gautami"/>
          <w:b/>
          <w:sz w:val="22"/>
          <w:szCs w:val="22"/>
        </w:rPr>
      </w:pPr>
    </w:p>
    <w:p w:rsidR="0036570B" w:rsidRDefault="0036570B" w:rsidP="006C5177">
      <w:pPr>
        <w:jc w:val="center"/>
        <w:rPr>
          <w:rFonts w:ascii="Palatino Linotype" w:hAnsi="Palatino Linotype" w:cs="Gautami"/>
          <w:b/>
          <w:sz w:val="22"/>
          <w:szCs w:val="22"/>
        </w:rPr>
      </w:pPr>
    </w:p>
    <w:p w:rsidR="006C5177" w:rsidRPr="0056327F" w:rsidRDefault="006C5177" w:rsidP="006C5177">
      <w:pPr>
        <w:jc w:val="center"/>
        <w:rPr>
          <w:rFonts w:ascii="Palatino Linotype" w:hAnsi="Palatino Linotype" w:cs="Gautami"/>
          <w:b/>
          <w:sz w:val="22"/>
          <w:szCs w:val="22"/>
        </w:rPr>
      </w:pPr>
      <w:r w:rsidRPr="0056327F">
        <w:rPr>
          <w:rFonts w:ascii="Palatino Linotype" w:hAnsi="Palatino Linotype" w:cs="Gautami"/>
          <w:b/>
          <w:sz w:val="22"/>
          <w:szCs w:val="22"/>
        </w:rPr>
        <w:t>DLOUHODOBÁ VIZE</w:t>
      </w:r>
    </w:p>
    <w:p w:rsidR="006C5177" w:rsidRPr="0056327F" w:rsidRDefault="006C5177" w:rsidP="0077772B">
      <w:pPr>
        <w:jc w:val="center"/>
        <w:rPr>
          <w:rFonts w:ascii="Palatino Linotype" w:hAnsi="Palatino Linotype" w:cs="Gautami"/>
          <w:b/>
          <w:sz w:val="22"/>
          <w:szCs w:val="22"/>
        </w:rPr>
      </w:pPr>
      <w:r w:rsidRPr="0056327F">
        <w:rPr>
          <w:rFonts w:ascii="Palatino Linotype" w:hAnsi="Palatino Linotype" w:cs="Gautami"/>
          <w:b/>
          <w:sz w:val="22"/>
          <w:szCs w:val="22"/>
        </w:rPr>
        <w:t>KONCEPCE - OBSAH A CÍLE</w:t>
      </w:r>
    </w:p>
    <w:p w:rsidR="006C5177" w:rsidRPr="0056327F" w:rsidRDefault="006C5177" w:rsidP="006C5177">
      <w:pPr>
        <w:jc w:val="both"/>
        <w:rPr>
          <w:rFonts w:ascii="Palatino Linotype" w:hAnsi="Palatino Linotype" w:cs="Gautami"/>
          <w:b/>
          <w:sz w:val="22"/>
          <w:szCs w:val="22"/>
        </w:rPr>
      </w:pPr>
      <w:r w:rsidRPr="0056327F">
        <w:rPr>
          <w:rFonts w:ascii="Palatino Linotype" w:hAnsi="Palatino Linotype" w:cs="Gautami"/>
          <w:b/>
          <w:sz w:val="22"/>
          <w:szCs w:val="22"/>
        </w:rPr>
        <w:t xml:space="preserve"> </w:t>
      </w:r>
    </w:p>
    <w:p w:rsidR="006C5177" w:rsidRPr="0056327F" w:rsidRDefault="006C5177" w:rsidP="006C5177">
      <w:pPr>
        <w:jc w:val="both"/>
        <w:rPr>
          <w:rFonts w:ascii="Palatino Linotype" w:hAnsi="Palatino Linotype" w:cs="Gautami"/>
          <w:sz w:val="22"/>
          <w:szCs w:val="22"/>
        </w:rPr>
      </w:pPr>
      <w:r w:rsidRPr="0056327F">
        <w:rPr>
          <w:rFonts w:ascii="Palatino Linotype" w:hAnsi="Palatino Linotype" w:cs="Gautami"/>
          <w:sz w:val="22"/>
          <w:szCs w:val="22"/>
        </w:rPr>
        <w:t xml:space="preserve">Mezinárodní hudební festival České doteky hudby je členem Asociace hudebních festivalů ČR. Festival se svým rozsahem stal nejrozsáhlejším pražským festivalem zaměřeným na klasickou hudbu v zimním období a na přelomu roku. Patří k osmi největším profesionálním hudebním festivalům klasické hudby v ČR. Je jediným festivalem svého druhu v zimním období na přelomu roku v Praze, probíhající ve spolupořadatelství hlavního města Prahy, Městských částí Praha 1 a 2, Správy Pražského hradu. Cílem festivalu je nabídnout vrcholnou klasickou hudbu v oblasti orchestrální, komorní a recitálové tvorby prostřednictvím adventních, vánočních, novoročních a tříkrálových koncertů. </w:t>
      </w:r>
    </w:p>
    <w:p w:rsidR="006C5177" w:rsidRPr="0056327F" w:rsidRDefault="006C5177" w:rsidP="006C5177">
      <w:pPr>
        <w:jc w:val="both"/>
        <w:rPr>
          <w:rFonts w:ascii="Palatino Linotype" w:hAnsi="Palatino Linotype" w:cs="Gautami"/>
          <w:sz w:val="22"/>
          <w:szCs w:val="22"/>
        </w:rPr>
      </w:pPr>
    </w:p>
    <w:p w:rsidR="002E3DC1" w:rsidRPr="0056327F" w:rsidRDefault="006C5177" w:rsidP="002E3DC1">
      <w:pPr>
        <w:ind w:right="72"/>
        <w:contextualSpacing/>
        <w:jc w:val="both"/>
        <w:rPr>
          <w:rFonts w:ascii="Palatino Linotype" w:hAnsi="Palatino Linotype" w:cs="Gautami"/>
          <w:sz w:val="22"/>
          <w:szCs w:val="22"/>
        </w:rPr>
      </w:pPr>
      <w:r w:rsidRPr="0056327F">
        <w:rPr>
          <w:rFonts w:ascii="Palatino Linotype" w:hAnsi="Palatino Linotype" w:cs="Gautami"/>
          <w:sz w:val="22"/>
          <w:szCs w:val="22"/>
        </w:rPr>
        <w:t>Festival obsahuje žánrové řady: orchestrální hudba, stará hudba, komorní hudba, crossover řada a exklusivní série v rámci cyklu hudba Pražského hradu. Zachovává vybrané programové série: Hudební pohádky dětem či Ruské hudební klenoty či víceoborové projekty z oblasti literatury, filmu, výtvarného umění a architektury.</w:t>
      </w:r>
      <w:r w:rsidR="0077772B">
        <w:rPr>
          <w:rFonts w:ascii="Palatino Linotype" w:hAnsi="Palatino Linotype" w:cs="Gautami"/>
          <w:sz w:val="22"/>
          <w:szCs w:val="22"/>
        </w:rPr>
        <w:t xml:space="preserve"> Právě  edukativní série </w:t>
      </w:r>
      <w:r w:rsidR="002E3DC1" w:rsidRPr="0056327F">
        <w:rPr>
          <w:rFonts w:ascii="Palatino Linotype" w:hAnsi="Palatino Linotype" w:cs="Gautami"/>
          <w:sz w:val="22"/>
          <w:szCs w:val="22"/>
        </w:rPr>
        <w:t>„Hudební pohádky dětem“ byla odstart</w:t>
      </w:r>
      <w:r w:rsidR="0077772B">
        <w:rPr>
          <w:rFonts w:ascii="Palatino Linotype" w:hAnsi="Palatino Linotype" w:cs="Gautami"/>
          <w:sz w:val="22"/>
          <w:szCs w:val="22"/>
        </w:rPr>
        <w:t xml:space="preserve">ována v 17. Ročníku festivalu </w:t>
      </w:r>
      <w:r w:rsidR="002E3DC1" w:rsidRPr="0056327F">
        <w:rPr>
          <w:rFonts w:ascii="Palatino Linotype" w:hAnsi="Palatino Linotype" w:cs="Gautami"/>
          <w:sz w:val="22"/>
          <w:szCs w:val="22"/>
        </w:rPr>
        <w:t>pohádkovým vypravěčem</w:t>
      </w:r>
      <w:r w:rsidR="00D76225">
        <w:rPr>
          <w:rFonts w:ascii="Palatino Linotype" w:hAnsi="Palatino Linotype" w:cs="Gautami"/>
          <w:sz w:val="22"/>
          <w:szCs w:val="22"/>
        </w:rPr>
        <w:t xml:space="preserve"> </w:t>
      </w:r>
      <w:r w:rsidR="00D76225" w:rsidRPr="0056327F">
        <w:rPr>
          <w:rFonts w:ascii="Palatino Linotype" w:hAnsi="Palatino Linotype" w:cs="Gautami"/>
          <w:sz w:val="22"/>
          <w:szCs w:val="22"/>
        </w:rPr>
        <w:t xml:space="preserve">Sašou </w:t>
      </w:r>
      <w:proofErr w:type="spellStart"/>
      <w:r w:rsidR="00D76225" w:rsidRPr="0056327F">
        <w:rPr>
          <w:rFonts w:ascii="Palatino Linotype" w:hAnsi="Palatino Linotype" w:cs="Gautami"/>
          <w:sz w:val="22"/>
          <w:szCs w:val="22"/>
        </w:rPr>
        <w:t>Rašilovem</w:t>
      </w:r>
      <w:proofErr w:type="spellEnd"/>
      <w:r w:rsidR="002E3DC1" w:rsidRPr="0056327F">
        <w:rPr>
          <w:rFonts w:ascii="Palatino Linotype" w:hAnsi="Palatino Linotype" w:cs="Gautami"/>
          <w:sz w:val="22"/>
          <w:szCs w:val="22"/>
        </w:rPr>
        <w:t xml:space="preserve"> v Prokofjevově díle Péťa a vlk. Uvedením tohoto díla byl položen základní kámen nové festivalové tradici „dětských koncertů“.</w:t>
      </w:r>
    </w:p>
    <w:p w:rsidR="006C5177" w:rsidRPr="0056327F" w:rsidRDefault="006C5177" w:rsidP="006C5177">
      <w:pPr>
        <w:jc w:val="both"/>
        <w:rPr>
          <w:rFonts w:ascii="Palatino Linotype" w:hAnsi="Palatino Linotype" w:cs="Gautami"/>
          <w:b/>
          <w:sz w:val="22"/>
          <w:szCs w:val="22"/>
        </w:rPr>
      </w:pPr>
    </w:p>
    <w:p w:rsidR="002E3DC1" w:rsidRPr="0056327F" w:rsidRDefault="002E3DC1" w:rsidP="002E3DC1">
      <w:pPr>
        <w:ind w:right="72"/>
        <w:contextualSpacing/>
        <w:jc w:val="both"/>
        <w:rPr>
          <w:rFonts w:ascii="Palatino Linotype" w:hAnsi="Palatino Linotype" w:cs="Gautami"/>
          <w:sz w:val="22"/>
          <w:szCs w:val="22"/>
        </w:rPr>
      </w:pPr>
      <w:r w:rsidRPr="0056327F">
        <w:rPr>
          <w:rFonts w:ascii="Palatino Linotype" w:hAnsi="Palatino Linotype" w:cs="Gautami"/>
          <w:sz w:val="22"/>
          <w:szCs w:val="22"/>
        </w:rPr>
        <w:t xml:space="preserve">Dlouhodobé programové soustředění na české hudební kosmické soustavě rotuje kolem čtyř jeho hudebních sluncí:  Smetana – Dvořák – Janáček – Martinů. Ta jsou jedním z  fundamentů při naplňování sousloví „českých hudebních doteků“ skrze performance zásadních symfonických, vokálně instrumentálních i komorních děl těchto velikánů. </w:t>
      </w:r>
    </w:p>
    <w:p w:rsidR="006C5177" w:rsidRPr="0056327F" w:rsidRDefault="006C5177" w:rsidP="006C5177">
      <w:pPr>
        <w:jc w:val="both"/>
        <w:rPr>
          <w:rFonts w:ascii="Palatino Linotype" w:hAnsi="Palatino Linotype" w:cs="Gautami"/>
          <w:b/>
          <w:sz w:val="22"/>
          <w:szCs w:val="22"/>
        </w:rPr>
      </w:pPr>
    </w:p>
    <w:p w:rsidR="002E3DC1" w:rsidRPr="0056327F" w:rsidRDefault="002E3DC1" w:rsidP="006C5177">
      <w:pPr>
        <w:jc w:val="both"/>
        <w:rPr>
          <w:rFonts w:ascii="Palatino Linotype" w:hAnsi="Palatino Linotype" w:cs="Gautami"/>
          <w:b/>
          <w:sz w:val="22"/>
          <w:szCs w:val="22"/>
        </w:rPr>
      </w:pPr>
    </w:p>
    <w:p w:rsidR="006C5177" w:rsidRPr="0056327F" w:rsidRDefault="006C5177" w:rsidP="006C5177">
      <w:pPr>
        <w:ind w:right="72"/>
        <w:jc w:val="center"/>
        <w:rPr>
          <w:rFonts w:ascii="Palatino Linotype" w:hAnsi="Palatino Linotype" w:cs="Gautami"/>
          <w:b/>
          <w:sz w:val="22"/>
          <w:szCs w:val="22"/>
        </w:rPr>
      </w:pPr>
      <w:r w:rsidRPr="0056327F">
        <w:rPr>
          <w:rFonts w:ascii="Palatino Linotype" w:hAnsi="Palatino Linotype" w:cs="Gautami"/>
          <w:b/>
          <w:sz w:val="22"/>
          <w:szCs w:val="22"/>
        </w:rPr>
        <w:t>PRIORITY</w:t>
      </w:r>
    </w:p>
    <w:p w:rsidR="006C5177" w:rsidRPr="0056327F" w:rsidRDefault="006C5177" w:rsidP="006C5177">
      <w:pPr>
        <w:ind w:right="72"/>
        <w:jc w:val="both"/>
        <w:rPr>
          <w:rFonts w:ascii="Palatino Linotype" w:hAnsi="Palatino Linotype" w:cs="Gautami"/>
          <w:b/>
          <w:sz w:val="22"/>
          <w:szCs w:val="22"/>
        </w:rPr>
      </w:pPr>
    </w:p>
    <w:p w:rsidR="006C5177" w:rsidRPr="00B84C3A" w:rsidRDefault="006C5177" w:rsidP="00B84C3A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ind w:left="284" w:right="72" w:hanging="284"/>
        <w:contextualSpacing/>
        <w:jc w:val="both"/>
        <w:rPr>
          <w:rFonts w:ascii="Palatino Linotype" w:hAnsi="Palatino Linotype" w:cs="Gautami"/>
        </w:rPr>
      </w:pPr>
      <w:r w:rsidRPr="0056327F">
        <w:rPr>
          <w:rFonts w:ascii="Palatino Linotype" w:hAnsi="Palatino Linotype" w:cs="Gautami"/>
        </w:rPr>
        <w:t>Velký důraz klade na prezentaci a uvádění mladé gen</w:t>
      </w:r>
      <w:r w:rsidR="0077772B">
        <w:rPr>
          <w:rFonts w:ascii="Palatino Linotype" w:hAnsi="Palatino Linotype" w:cs="Gautami"/>
        </w:rPr>
        <w:t>erace interpretů</w:t>
      </w:r>
      <w:r w:rsidR="00004015">
        <w:rPr>
          <w:rFonts w:ascii="Palatino Linotype" w:hAnsi="Palatino Linotype" w:cs="Gautami"/>
        </w:rPr>
        <w:t xml:space="preserve"> </w:t>
      </w:r>
      <w:r w:rsidR="00004015" w:rsidRPr="00004015">
        <w:rPr>
          <w:rFonts w:ascii="Palatino Linotype" w:hAnsi="Palatino Linotype" w:cs="OpenSans"/>
          <w:color w:val="000000"/>
        </w:rPr>
        <w:t xml:space="preserve">(18. ročník: </w:t>
      </w:r>
      <w:r w:rsidR="00004015">
        <w:rPr>
          <w:rFonts w:ascii="Palatino Linotype" w:hAnsi="Palatino Linotype" w:cs="OpenSans"/>
          <w:color w:val="000000"/>
        </w:rPr>
        <w:t>K. </w:t>
      </w:r>
      <w:r w:rsidR="00004015" w:rsidRPr="00004015">
        <w:rPr>
          <w:rFonts w:ascii="Palatino Linotype" w:hAnsi="Palatino Linotype" w:cs="OpenSans"/>
          <w:color w:val="000000"/>
        </w:rPr>
        <w:t>Javůrková, J. Svěcená atd.)</w:t>
      </w:r>
      <w:r w:rsidR="0077772B">
        <w:rPr>
          <w:rFonts w:ascii="Palatino Linotype" w:hAnsi="Palatino Linotype" w:cs="Gautami"/>
        </w:rPr>
        <w:t>, skladatelů do </w:t>
      </w:r>
      <w:r w:rsidR="00B84C3A">
        <w:rPr>
          <w:rFonts w:ascii="Palatino Linotype" w:hAnsi="Palatino Linotype" w:cs="Gautami"/>
        </w:rPr>
        <w:t xml:space="preserve"> </w:t>
      </w:r>
      <w:r w:rsidRPr="00B84C3A">
        <w:rPr>
          <w:rFonts w:ascii="Palatino Linotype" w:hAnsi="Palatino Linotype" w:cs="Gautami"/>
        </w:rPr>
        <w:t>35 let vedle již renomovaných a proslulých umělců či orchestrů</w:t>
      </w:r>
      <w:r w:rsidR="00004015">
        <w:rPr>
          <w:rFonts w:ascii="Palatino Linotype" w:hAnsi="Palatino Linotype" w:cs="Gautami"/>
        </w:rPr>
        <w:t xml:space="preserve"> </w:t>
      </w:r>
      <w:r w:rsidR="00004015" w:rsidRPr="00004015">
        <w:rPr>
          <w:rFonts w:ascii="Palatino Linotype" w:hAnsi="Palatino Linotype" w:cs="OpenSans"/>
          <w:color w:val="000000"/>
        </w:rPr>
        <w:t>(G. Demeterová, P. Šporcl, J. Nohavica atd</w:t>
      </w:r>
      <w:r w:rsidR="00004015">
        <w:rPr>
          <w:rFonts w:ascii="Palatino Linotype" w:hAnsi="Palatino Linotype" w:cs="OpenSans"/>
          <w:color w:val="000000"/>
        </w:rPr>
        <w:t>.)</w:t>
      </w:r>
      <w:r w:rsidRPr="00B84C3A">
        <w:rPr>
          <w:rFonts w:ascii="Palatino Linotype" w:hAnsi="Palatino Linotype" w:cs="Gautami"/>
        </w:rPr>
        <w:t xml:space="preserve">. </w:t>
      </w:r>
    </w:p>
    <w:p w:rsidR="006C5177" w:rsidRPr="0056327F" w:rsidRDefault="006C5177" w:rsidP="00B84C3A">
      <w:pPr>
        <w:ind w:left="284" w:right="72" w:hanging="284"/>
        <w:jc w:val="both"/>
        <w:rPr>
          <w:rFonts w:ascii="Palatino Linotype" w:hAnsi="Palatino Linotype" w:cs="Gautami"/>
          <w:sz w:val="22"/>
          <w:szCs w:val="22"/>
        </w:rPr>
      </w:pPr>
    </w:p>
    <w:p w:rsidR="006C5177" w:rsidRPr="0056327F" w:rsidRDefault="006C5177" w:rsidP="00B84C3A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ind w:left="284" w:right="72" w:hanging="284"/>
        <w:contextualSpacing/>
        <w:jc w:val="both"/>
        <w:rPr>
          <w:rFonts w:ascii="Palatino Linotype" w:hAnsi="Palatino Linotype" w:cs="Gautami"/>
        </w:rPr>
      </w:pPr>
      <w:r w:rsidRPr="0056327F">
        <w:rPr>
          <w:rFonts w:ascii="Palatino Linotype" w:hAnsi="Palatino Linotype" w:cs="Gautami"/>
        </w:rPr>
        <w:t xml:space="preserve">Akcentuje uvádění hudby 20. století a soudobé hudby v koexistenci s hudbou tradiční. Každoročně uvádí pražské či světové premiéry. </w:t>
      </w:r>
    </w:p>
    <w:p w:rsidR="006C5177" w:rsidRPr="0056327F" w:rsidRDefault="006C5177" w:rsidP="00B84C3A">
      <w:pPr>
        <w:ind w:left="284" w:right="72" w:hanging="284"/>
        <w:jc w:val="both"/>
        <w:rPr>
          <w:rFonts w:ascii="Palatino Linotype" w:hAnsi="Palatino Linotype" w:cs="Gautami"/>
          <w:sz w:val="22"/>
          <w:szCs w:val="22"/>
        </w:rPr>
      </w:pPr>
    </w:p>
    <w:p w:rsidR="006C5177" w:rsidRPr="0056327F" w:rsidRDefault="006C5177" w:rsidP="00B84C3A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ind w:left="284" w:right="72" w:hanging="284"/>
        <w:contextualSpacing/>
        <w:jc w:val="both"/>
        <w:rPr>
          <w:rFonts w:ascii="Palatino Linotype" w:hAnsi="Palatino Linotype" w:cs="Gautami"/>
        </w:rPr>
      </w:pPr>
      <w:r w:rsidRPr="0056327F">
        <w:rPr>
          <w:rFonts w:ascii="Palatino Linotype" w:hAnsi="Palatino Linotype" w:cs="Gautami"/>
        </w:rPr>
        <w:lastRenderedPageBreak/>
        <w:t xml:space="preserve">Festival systematicky propojuje kulturu a cestovní </w:t>
      </w:r>
      <w:r w:rsidR="0077772B">
        <w:rPr>
          <w:rFonts w:ascii="Palatino Linotype" w:hAnsi="Palatino Linotype" w:cs="Gautami"/>
        </w:rPr>
        <w:t>ruch a upozorňuje na historii a </w:t>
      </w:r>
      <w:r w:rsidRPr="0056327F">
        <w:rPr>
          <w:rFonts w:ascii="Palatino Linotype" w:hAnsi="Palatino Linotype" w:cs="Gautami"/>
        </w:rPr>
        <w:t xml:space="preserve">architekturu prostor, ve kterých se koná, jako na nedílnou součást prezentace pražské kultury Festival sofistikovaně prezentuje návaznost na koncepci hlavního města Prahy jako dominantní metropole Střední Evropy. </w:t>
      </w:r>
    </w:p>
    <w:p w:rsidR="006C5177" w:rsidRPr="0056327F" w:rsidRDefault="006C5177" w:rsidP="00B84C3A">
      <w:pPr>
        <w:ind w:left="284" w:hanging="284"/>
        <w:jc w:val="both"/>
        <w:rPr>
          <w:rFonts w:ascii="Palatino Linotype" w:hAnsi="Palatino Linotype" w:cs="Gautami"/>
          <w:sz w:val="22"/>
          <w:szCs w:val="22"/>
        </w:rPr>
      </w:pPr>
    </w:p>
    <w:p w:rsidR="00BB1015" w:rsidRDefault="00BB1015" w:rsidP="00BB1015">
      <w:pPr>
        <w:pStyle w:val="Bezmezer"/>
        <w:rPr>
          <w:rFonts w:ascii="Palatino Linotype" w:hAnsi="Palatino Linotype"/>
          <w:b/>
        </w:rPr>
      </w:pPr>
    </w:p>
    <w:p w:rsidR="00BB1015" w:rsidRPr="0077772B" w:rsidRDefault="006C5177" w:rsidP="00D76225">
      <w:pPr>
        <w:pStyle w:val="Bezmezer"/>
        <w:jc w:val="center"/>
        <w:rPr>
          <w:rFonts w:ascii="Palatino Linotype" w:hAnsi="Palatino Linotype"/>
          <w:b/>
        </w:rPr>
      </w:pPr>
      <w:r w:rsidRPr="0077772B">
        <w:rPr>
          <w:rFonts w:ascii="Palatino Linotype" w:hAnsi="Palatino Linotype"/>
          <w:b/>
        </w:rPr>
        <w:t>MARKETING A PUBLIC RELATION</w:t>
      </w:r>
    </w:p>
    <w:p w:rsidR="006C5177" w:rsidRDefault="006C5177" w:rsidP="00BB1015">
      <w:pPr>
        <w:pStyle w:val="Bezmezer"/>
        <w:rPr>
          <w:rFonts w:ascii="Palatino Linotype" w:hAnsi="Palatino Linotype"/>
        </w:rPr>
      </w:pPr>
    </w:p>
    <w:p w:rsidR="00ED7905" w:rsidRPr="00ED7905" w:rsidRDefault="00ED7905" w:rsidP="00ED7905">
      <w:pPr>
        <w:pStyle w:val="Bezmezer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Prezentace </w:t>
      </w:r>
      <w:r w:rsidR="00004015" w:rsidRPr="00004015">
        <w:rPr>
          <w:rFonts w:ascii="Palatino Linotype" w:hAnsi="Palatino Linotype"/>
        </w:rPr>
        <w:t xml:space="preserve">festivalu </w:t>
      </w:r>
      <w:r>
        <w:rPr>
          <w:rFonts w:ascii="Palatino Linotype" w:hAnsi="Palatino Linotype"/>
        </w:rPr>
        <w:t xml:space="preserve">probíhá </w:t>
      </w:r>
      <w:r w:rsidRPr="00ED7905">
        <w:rPr>
          <w:rFonts w:ascii="Palatino Linotype" w:hAnsi="Palatino Linotype"/>
        </w:rPr>
        <w:t xml:space="preserve">v propracovaném systému marketingu: </w:t>
      </w:r>
    </w:p>
    <w:p w:rsidR="00ED7905" w:rsidRPr="00ED7905" w:rsidRDefault="00ED7905" w:rsidP="00ED7905">
      <w:pPr>
        <w:pStyle w:val="Bezmezer"/>
        <w:jc w:val="both"/>
        <w:rPr>
          <w:rFonts w:ascii="Palatino Linotype" w:hAnsi="Palatino Linotype"/>
        </w:rPr>
      </w:pPr>
      <w:proofErr w:type="spellStart"/>
      <w:r w:rsidRPr="00ED7905">
        <w:rPr>
          <w:rFonts w:ascii="Palatino Linotype" w:hAnsi="Palatino Linotype"/>
          <w:b/>
        </w:rPr>
        <w:t>Printy</w:t>
      </w:r>
      <w:proofErr w:type="spellEnd"/>
      <w:r w:rsidRPr="00ED7905">
        <w:rPr>
          <w:rFonts w:ascii="Palatino Linotype" w:hAnsi="Palatino Linotype"/>
        </w:rPr>
        <w:t xml:space="preserve"> – katalogy, programy, letáky, p</w:t>
      </w:r>
      <w:r w:rsidR="00D76225">
        <w:rPr>
          <w:rFonts w:ascii="Palatino Linotype" w:hAnsi="Palatino Linotype"/>
        </w:rPr>
        <w:t>ozvánky VIP, reklamy v </w:t>
      </w:r>
      <w:proofErr w:type="spellStart"/>
      <w:r w:rsidR="00D76225">
        <w:rPr>
          <w:rFonts w:ascii="Palatino Linotype" w:hAnsi="Palatino Linotype"/>
        </w:rPr>
        <w:t>printech</w:t>
      </w:r>
      <w:proofErr w:type="spellEnd"/>
      <w:r w:rsidR="00D76225">
        <w:rPr>
          <w:rFonts w:ascii="Palatino Linotype" w:hAnsi="Palatino Linotype"/>
        </w:rPr>
        <w:t xml:space="preserve"> </w:t>
      </w:r>
      <w:r w:rsidRPr="00ED7905">
        <w:rPr>
          <w:rFonts w:ascii="Palatino Linotype" w:hAnsi="Palatino Linotype"/>
        </w:rPr>
        <w:t>(dále prostřednictvím informačních center jednotlivých městských částí Prahy)</w:t>
      </w:r>
    </w:p>
    <w:p w:rsidR="00ED7905" w:rsidRPr="00ED7905" w:rsidRDefault="00ED7905" w:rsidP="00ED7905">
      <w:pPr>
        <w:pStyle w:val="Bezmezer"/>
        <w:jc w:val="both"/>
        <w:rPr>
          <w:rFonts w:ascii="Palatino Linotype" w:hAnsi="Palatino Linotype"/>
        </w:rPr>
      </w:pPr>
      <w:proofErr w:type="spellStart"/>
      <w:r w:rsidRPr="00ED7905">
        <w:rPr>
          <w:rFonts w:ascii="Palatino Linotype" w:hAnsi="Palatino Linotype"/>
          <w:b/>
        </w:rPr>
        <w:t>Outdoor</w:t>
      </w:r>
      <w:proofErr w:type="spellEnd"/>
      <w:r w:rsidRPr="00ED7905">
        <w:rPr>
          <w:rFonts w:ascii="Palatino Linotype" w:hAnsi="Palatino Linotype"/>
        </w:rPr>
        <w:t xml:space="preserve"> – CLV, RLB, plakáty, velkoformátové plachty (v místě konání koncertů), kampaň v MHD Praha (tramvaje, metro)</w:t>
      </w:r>
    </w:p>
    <w:p w:rsidR="00ED7905" w:rsidRPr="00ED7905" w:rsidRDefault="00ED7905" w:rsidP="00ED7905">
      <w:pPr>
        <w:pStyle w:val="Bezmezer"/>
        <w:jc w:val="both"/>
        <w:rPr>
          <w:rFonts w:ascii="Palatino Linotype" w:hAnsi="Palatino Linotype"/>
        </w:rPr>
      </w:pPr>
      <w:r w:rsidRPr="00ED7905">
        <w:rPr>
          <w:rFonts w:ascii="Palatino Linotype" w:hAnsi="Palatino Linotype"/>
          <w:b/>
        </w:rPr>
        <w:t xml:space="preserve">Online </w:t>
      </w:r>
      <w:r w:rsidRPr="00ED7905">
        <w:rPr>
          <w:rFonts w:ascii="Palatino Linotype" w:hAnsi="Palatino Linotype"/>
        </w:rPr>
        <w:t xml:space="preserve">– na webu festivalu, na webech partnerů festivalu, propagace na FCB festivalu, inzertní kampaně </w:t>
      </w:r>
    </w:p>
    <w:p w:rsidR="00ED7905" w:rsidRDefault="00ED7905" w:rsidP="00ED7905">
      <w:pPr>
        <w:pStyle w:val="Bezmezer"/>
        <w:jc w:val="both"/>
        <w:rPr>
          <w:rFonts w:ascii="Palatino Linotype" w:hAnsi="Palatino Linotype"/>
        </w:rPr>
      </w:pPr>
      <w:r w:rsidRPr="00ED7905">
        <w:rPr>
          <w:rFonts w:ascii="Palatino Linotype" w:hAnsi="Palatino Linotype"/>
          <w:b/>
        </w:rPr>
        <w:t>Audiovizuální kampaně</w:t>
      </w:r>
      <w:r w:rsidRPr="00ED7905">
        <w:rPr>
          <w:rFonts w:ascii="Palatino Linotype" w:hAnsi="Palatino Linotype"/>
        </w:rPr>
        <w:t xml:space="preserve"> – spoty ve veřejnoprávních médiích</w:t>
      </w:r>
    </w:p>
    <w:p w:rsidR="00ED7905" w:rsidRDefault="00ED7905" w:rsidP="00ED7905">
      <w:pPr>
        <w:pStyle w:val="Bezmezer"/>
        <w:jc w:val="both"/>
        <w:rPr>
          <w:rFonts w:ascii="Palatino Linotype" w:hAnsi="Palatino Linotype"/>
        </w:rPr>
      </w:pPr>
    </w:p>
    <w:p w:rsidR="00004015" w:rsidRPr="0056327F" w:rsidRDefault="003177DD" w:rsidP="00ED7905">
      <w:pPr>
        <w:pStyle w:val="Bezmezer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004015" w:rsidRPr="00004015">
        <w:rPr>
          <w:rFonts w:ascii="Palatino Linotype" w:hAnsi="Palatino Linotype"/>
        </w:rPr>
        <w:t xml:space="preserve"> oblasti cestovního ruchu je zajišt</w:t>
      </w:r>
      <w:r w:rsidR="00004015">
        <w:rPr>
          <w:rFonts w:ascii="Palatino Linotype" w:hAnsi="Palatino Linotype"/>
        </w:rPr>
        <w:t>ěna spoluprací v logistické a v </w:t>
      </w:r>
      <w:r w:rsidR="00004015" w:rsidRPr="00004015">
        <w:rPr>
          <w:rFonts w:ascii="Palatino Linotype" w:hAnsi="Palatino Linotype"/>
        </w:rPr>
        <w:t xml:space="preserve">distribuční rovině renomovanými subjekty v oblasti cestovního ruchu (Česká informační centra, Česká centrála cestovního ruchu, incomingové zahraniční cestovní agentury atd.). V distribučním portfoliu akce je cca 220 pražských </w:t>
      </w:r>
      <w:r w:rsidR="00ED7905">
        <w:rPr>
          <w:rFonts w:ascii="Palatino Linotype" w:hAnsi="Palatino Linotype"/>
        </w:rPr>
        <w:t>a mimopražských hotelů, pražská předprodejní</w:t>
      </w:r>
      <w:r w:rsidR="00004015" w:rsidRPr="00004015">
        <w:rPr>
          <w:rFonts w:ascii="Palatino Linotype" w:hAnsi="Palatino Linotype"/>
        </w:rPr>
        <w:t xml:space="preserve"> míst</w:t>
      </w:r>
      <w:r w:rsidR="00ED7905">
        <w:rPr>
          <w:rFonts w:ascii="Palatino Linotype" w:hAnsi="Palatino Linotype"/>
        </w:rPr>
        <w:t>a</w:t>
      </w:r>
      <w:r w:rsidR="00004015" w:rsidRPr="00004015">
        <w:rPr>
          <w:rFonts w:ascii="Palatino Linotype" w:hAnsi="Palatino Linotype"/>
        </w:rPr>
        <w:t xml:space="preserve"> (festival spolupracuje s předprodejní sítí Ticketpro), internetové servery, zpravodajská média atd.</w:t>
      </w:r>
    </w:p>
    <w:p w:rsidR="00972CF6" w:rsidRDefault="00972CF6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ED7905" w:rsidRDefault="00ED790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ED7905" w:rsidRDefault="00ED790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ED7905" w:rsidRDefault="00ED790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ED7905" w:rsidRDefault="00ED790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ED7905" w:rsidRDefault="00ED790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D76225" w:rsidRPr="0056327F" w:rsidRDefault="00D76225" w:rsidP="00972CF6">
      <w:pPr>
        <w:rPr>
          <w:rFonts w:ascii="Palatino Linotype" w:hAnsi="Palatino Linotype" w:cs="Tahoma"/>
          <w:b/>
          <w:sz w:val="22"/>
          <w:szCs w:val="22"/>
        </w:rPr>
      </w:pPr>
    </w:p>
    <w:p w:rsidR="00972CF6" w:rsidRPr="0056327F" w:rsidRDefault="00972CF6" w:rsidP="00D76225">
      <w:pPr>
        <w:jc w:val="both"/>
        <w:rPr>
          <w:rFonts w:ascii="Palatino Linotype" w:hAnsi="Palatino Linotype"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 xml:space="preserve">Závěrečnou zprávu předkládá: </w:t>
      </w:r>
      <w:r w:rsidRPr="0056327F">
        <w:rPr>
          <w:rFonts w:ascii="Palatino Linotype" w:hAnsi="Palatino Linotype"/>
          <w:b/>
          <w:sz w:val="22"/>
          <w:szCs w:val="22"/>
        </w:rPr>
        <w:t>Bc. Miroslav Matějka, DiS.</w:t>
      </w:r>
      <w:r w:rsidRPr="0056327F">
        <w:rPr>
          <w:rFonts w:ascii="Palatino Linotype" w:hAnsi="Palatino Linotype"/>
          <w:sz w:val="22"/>
          <w:szCs w:val="22"/>
        </w:rPr>
        <w:t>, ředitel festivalu MHF ČDH</w:t>
      </w:r>
    </w:p>
    <w:p w:rsidR="00D76225" w:rsidRDefault="00972CF6" w:rsidP="00D76225">
      <w:pPr>
        <w:ind w:right="-142"/>
        <w:jc w:val="both"/>
        <w:rPr>
          <w:rFonts w:ascii="Palatino Linotype" w:hAnsi="Palatino Linotype"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 xml:space="preserve">Účetní podklady k vyúčtování zpracovala: </w:t>
      </w:r>
      <w:r w:rsidRPr="0056327F">
        <w:rPr>
          <w:rFonts w:ascii="Palatino Linotype" w:hAnsi="Palatino Linotype"/>
          <w:b/>
          <w:sz w:val="22"/>
          <w:szCs w:val="22"/>
        </w:rPr>
        <w:t xml:space="preserve"> Ing. Renata Janečková</w:t>
      </w:r>
      <w:r w:rsidRPr="0056327F">
        <w:rPr>
          <w:rFonts w:ascii="Palatino Linotype" w:hAnsi="Palatino Linotype"/>
          <w:sz w:val="22"/>
          <w:szCs w:val="22"/>
        </w:rPr>
        <w:t>, auditor, da</w:t>
      </w:r>
      <w:r w:rsidR="00D76225">
        <w:rPr>
          <w:rFonts w:ascii="Palatino Linotype" w:hAnsi="Palatino Linotype"/>
          <w:sz w:val="22"/>
          <w:szCs w:val="22"/>
        </w:rPr>
        <w:t xml:space="preserve">ňový poradce     </w:t>
      </w:r>
    </w:p>
    <w:p w:rsidR="00972CF6" w:rsidRPr="0056327F" w:rsidRDefault="00D76225" w:rsidP="00D76225">
      <w:pPr>
        <w:ind w:right="-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a </w:t>
      </w:r>
      <w:r w:rsidR="0077772B">
        <w:rPr>
          <w:rFonts w:ascii="Palatino Linotype" w:hAnsi="Palatino Linotype"/>
          <w:sz w:val="22"/>
          <w:szCs w:val="22"/>
        </w:rPr>
        <w:t xml:space="preserve">soudní znalec – </w:t>
      </w:r>
      <w:r w:rsidR="00972CF6" w:rsidRPr="0056327F">
        <w:rPr>
          <w:rFonts w:ascii="Palatino Linotype" w:hAnsi="Palatino Linotype"/>
          <w:sz w:val="22"/>
          <w:szCs w:val="22"/>
        </w:rPr>
        <w:t>K Kredit, auditorská společnost ev. 370</w:t>
      </w:r>
    </w:p>
    <w:p w:rsidR="00972CF6" w:rsidRPr="0056327F" w:rsidRDefault="00D76225" w:rsidP="00D7622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Marketing, reklama, propagace</w:t>
      </w:r>
      <w:r w:rsidR="00972CF6" w:rsidRPr="0056327F">
        <w:rPr>
          <w:rFonts w:ascii="Palatino Linotype" w:hAnsi="Palatino Linotype"/>
          <w:sz w:val="22"/>
          <w:szCs w:val="22"/>
        </w:rPr>
        <w:t xml:space="preserve">: </w:t>
      </w:r>
      <w:r w:rsidR="00972CF6" w:rsidRPr="0056327F">
        <w:rPr>
          <w:rFonts w:ascii="Palatino Linotype" w:hAnsi="Palatino Linotype"/>
          <w:b/>
          <w:sz w:val="22"/>
          <w:szCs w:val="22"/>
        </w:rPr>
        <w:t>Pavlína Rysová</w:t>
      </w:r>
      <w:r w:rsidR="00972CF6" w:rsidRPr="0056327F">
        <w:rPr>
          <w:rFonts w:ascii="Palatino Linotype" w:hAnsi="Palatino Linotype"/>
          <w:sz w:val="22"/>
          <w:szCs w:val="22"/>
        </w:rPr>
        <w:t>, ředitelka kanceláře MHF ČDH</w:t>
      </w:r>
    </w:p>
    <w:p w:rsidR="00972CF6" w:rsidRPr="0056327F" w:rsidRDefault="00BB1015" w:rsidP="00D76225">
      <w:pPr>
        <w:jc w:val="both"/>
        <w:rPr>
          <w:rFonts w:ascii="Palatino Linotype" w:hAnsi="Palatino Linotype"/>
          <w:b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>Ekonomické údaje k prodeji vstupenek</w:t>
      </w:r>
      <w:r w:rsidRPr="0056327F">
        <w:rPr>
          <w:rFonts w:ascii="Palatino Linotype" w:hAnsi="Palatino Linotype"/>
          <w:b/>
          <w:sz w:val="22"/>
          <w:szCs w:val="22"/>
        </w:rPr>
        <w:t>: Ticketpro</w:t>
      </w:r>
    </w:p>
    <w:p w:rsidR="00972CF6" w:rsidRPr="0056327F" w:rsidRDefault="00972CF6" w:rsidP="00972CF6">
      <w:pPr>
        <w:rPr>
          <w:rFonts w:ascii="Palatino Linotype" w:hAnsi="Palatino Linotype"/>
          <w:sz w:val="22"/>
          <w:szCs w:val="22"/>
        </w:rPr>
      </w:pPr>
    </w:p>
    <w:p w:rsidR="00972CF6" w:rsidRPr="0056327F" w:rsidRDefault="00972CF6" w:rsidP="00972CF6">
      <w:pPr>
        <w:rPr>
          <w:rFonts w:ascii="Palatino Linotype" w:hAnsi="Palatino Linotype"/>
          <w:sz w:val="22"/>
          <w:szCs w:val="22"/>
        </w:rPr>
      </w:pPr>
    </w:p>
    <w:p w:rsidR="00972CF6" w:rsidRPr="0056327F" w:rsidRDefault="00972CF6" w:rsidP="00972CF6">
      <w:pPr>
        <w:rPr>
          <w:rFonts w:ascii="Palatino Linotype" w:hAnsi="Palatino Linotype"/>
          <w:sz w:val="22"/>
          <w:szCs w:val="22"/>
        </w:rPr>
      </w:pPr>
    </w:p>
    <w:p w:rsidR="00C4538A" w:rsidRPr="0056327F" w:rsidRDefault="00926F0D" w:rsidP="007278CC">
      <w:pPr>
        <w:rPr>
          <w:rFonts w:ascii="Palatino Linotype" w:hAnsi="Palatino Linotype"/>
          <w:sz w:val="22"/>
          <w:szCs w:val="22"/>
        </w:rPr>
      </w:pPr>
      <w:r w:rsidRPr="0056327F">
        <w:rPr>
          <w:rFonts w:ascii="Palatino Linotype" w:hAnsi="Palatino Linotype"/>
          <w:sz w:val="22"/>
          <w:szCs w:val="22"/>
        </w:rPr>
        <w:t xml:space="preserve">V Praze, </w:t>
      </w:r>
      <w:r w:rsidR="00575176">
        <w:rPr>
          <w:rFonts w:ascii="Palatino Linotype" w:hAnsi="Palatino Linotype"/>
          <w:sz w:val="22"/>
          <w:szCs w:val="22"/>
        </w:rPr>
        <w:t>2</w:t>
      </w:r>
      <w:r w:rsidRPr="0056327F">
        <w:rPr>
          <w:rFonts w:ascii="Palatino Linotype" w:hAnsi="Palatino Linotype"/>
          <w:sz w:val="22"/>
          <w:szCs w:val="22"/>
        </w:rPr>
        <w:t>8</w:t>
      </w:r>
      <w:r w:rsidR="00972CF6" w:rsidRPr="0056327F">
        <w:rPr>
          <w:rFonts w:ascii="Palatino Linotype" w:hAnsi="Palatino Linotype"/>
          <w:sz w:val="22"/>
          <w:szCs w:val="22"/>
        </w:rPr>
        <w:t xml:space="preserve"> ledna 201</w:t>
      </w:r>
      <w:r w:rsidRPr="0056327F">
        <w:rPr>
          <w:rFonts w:ascii="Palatino Linotype" w:hAnsi="Palatino Linotype"/>
          <w:sz w:val="22"/>
          <w:szCs w:val="22"/>
        </w:rPr>
        <w:t>7</w:t>
      </w:r>
    </w:p>
    <w:sectPr w:rsidR="00C4538A" w:rsidRPr="0056327F" w:rsidSect="003D4CEF">
      <w:headerReference w:type="default" r:id="rId9"/>
      <w:footerReference w:type="default" r:id="rId10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91" w:rsidRDefault="00FA5791">
      <w:r>
        <w:separator/>
      </w:r>
    </w:p>
  </w:endnote>
  <w:endnote w:type="continuationSeparator" w:id="0">
    <w:p w:rsidR="00FA5791" w:rsidRDefault="00F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Rmn 12p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8A" w:rsidRDefault="00C4538A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</w:p>
  <w:p w:rsidR="00C4538A" w:rsidRPr="003D4CEF" w:rsidRDefault="00C4538A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fldChar w:fldCharType="begin"/>
    </w:r>
    <w:r w:rsidRPr="003D4CEF">
      <w:rPr>
        <w:rFonts w:ascii="Calibri" w:hAnsi="Calibri"/>
        <w:color w:val="7F7F7F"/>
      </w:rPr>
      <w:instrText xml:space="preserve"> PAGE  \* Arabic  \* MERGEFORMAT </w:instrText>
    </w:r>
    <w:r w:rsidRPr="003D4CEF">
      <w:rPr>
        <w:rFonts w:ascii="Calibri" w:hAnsi="Calibri"/>
        <w:color w:val="7F7F7F"/>
      </w:rPr>
      <w:fldChar w:fldCharType="separate"/>
    </w:r>
    <w:r w:rsidR="00AE558C">
      <w:rPr>
        <w:rFonts w:ascii="Calibri" w:hAnsi="Calibri"/>
        <w:noProof/>
        <w:color w:val="7F7F7F"/>
      </w:rPr>
      <w:t>2</w:t>
    </w:r>
    <w:r w:rsidRPr="003D4CEF">
      <w:rPr>
        <w:rFonts w:ascii="Calibri" w:hAnsi="Calibri"/>
        <w:color w:val="7F7F7F"/>
      </w:rPr>
      <w:fldChar w:fldCharType="end"/>
    </w:r>
  </w:p>
  <w:p w:rsidR="00C4538A" w:rsidRPr="003D4CEF" w:rsidRDefault="00C4538A" w:rsidP="003D4CEF">
    <w:pPr>
      <w:pStyle w:val="Zpat"/>
      <w:tabs>
        <w:tab w:val="clear" w:pos="9072"/>
        <w:tab w:val="right" w:pos="9720"/>
      </w:tabs>
      <w:ind w:left="-540" w:right="-648"/>
      <w:jc w:val="center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t>www.ceskedotekyhudby.cz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91" w:rsidRDefault="00FA5791">
      <w:r>
        <w:separator/>
      </w:r>
    </w:p>
  </w:footnote>
  <w:footnote w:type="continuationSeparator" w:id="0">
    <w:p w:rsidR="00FA5791" w:rsidRDefault="00FA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8A" w:rsidRDefault="00972CF6" w:rsidP="00F60882">
    <w:pPr>
      <w:pStyle w:val="Zpat"/>
      <w:tabs>
        <w:tab w:val="clear" w:pos="9072"/>
        <w:tab w:val="right" w:pos="9720"/>
      </w:tabs>
      <w:ind w:left="-540" w:right="-648"/>
      <w:jc w:val="right"/>
      <w:rPr>
        <w:noProof/>
        <w:color w:val="7F7F7F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-421005</wp:posOffset>
          </wp:positionV>
          <wp:extent cx="1871345" cy="1143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38A" w:rsidRPr="00F60882">
      <w:rPr>
        <w:noProof/>
        <w:color w:val="7F7F7F"/>
      </w:rPr>
      <w:t xml:space="preserve">                     </w:t>
    </w:r>
  </w:p>
  <w:p w:rsidR="00C4538A" w:rsidRDefault="00C4538A" w:rsidP="00F60882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</w:p>
  <w:p w:rsidR="00C4538A" w:rsidRDefault="00C4538A" w:rsidP="00F60882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  <w:shd w:val="clear" w:color="auto" w:fill="FFFFFF"/>
      </w:rPr>
    </w:pPr>
    <w:r w:rsidRPr="00F60882">
      <w:rPr>
        <w:rFonts w:ascii="Calibri" w:hAnsi="Calibri"/>
        <w:color w:val="7F7F7F"/>
      </w:rPr>
      <w:t xml:space="preserve">Karlovo náměstí 1/23, 128 00 Praha 2;  IČ: </w:t>
    </w:r>
    <w:r w:rsidRPr="00F60882">
      <w:rPr>
        <w:rFonts w:ascii="Calibri" w:hAnsi="Calibri"/>
        <w:color w:val="7F7F7F"/>
        <w:shd w:val="clear" w:color="auto" w:fill="FFFFFF"/>
      </w:rPr>
      <w:t>015 46</w:t>
    </w:r>
    <w:r>
      <w:rPr>
        <w:rFonts w:ascii="Calibri" w:hAnsi="Calibri"/>
        <w:color w:val="7F7F7F"/>
        <w:shd w:val="clear" w:color="auto" w:fill="FFFFFF"/>
      </w:rPr>
      <w:t> </w:t>
    </w:r>
    <w:r w:rsidRPr="00F60882">
      <w:rPr>
        <w:rFonts w:ascii="Calibri" w:hAnsi="Calibri"/>
        <w:color w:val="7F7F7F"/>
        <w:shd w:val="clear" w:color="auto" w:fill="FFFFFF"/>
      </w:rPr>
      <w:t>066</w:t>
    </w:r>
  </w:p>
  <w:p w:rsidR="00C4538A" w:rsidRPr="003D4CEF" w:rsidRDefault="00972CF6" w:rsidP="00F60882">
    <w:pPr>
      <w:pStyle w:val="Zhlav"/>
      <w:tabs>
        <w:tab w:val="clear" w:pos="4536"/>
        <w:tab w:val="clear" w:pos="9072"/>
        <w:tab w:val="left" w:pos="7560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-433070</wp:posOffset>
              </wp:positionH>
              <wp:positionV relativeFrom="paragraph">
                <wp:posOffset>54610</wp:posOffset>
              </wp:positionV>
              <wp:extent cx="6581775" cy="0"/>
              <wp:effectExtent l="14605" t="6985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E5E4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1pt;margin-top:4.3pt;width:5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" strokecolor="#bfbfbf" strokeweight="1pt">
              <v:shadow color="#7f7f7f" opacity=".5" offset="1pt"/>
            </v:shape>
          </w:pict>
        </mc:Fallback>
      </mc:AlternateContent>
    </w:r>
    <w:r w:rsidR="00C4538A" w:rsidRPr="003D4CE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661"/>
    <w:multiLevelType w:val="hybridMultilevel"/>
    <w:tmpl w:val="7FDEF264"/>
    <w:lvl w:ilvl="0" w:tplc="0405000F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1">
    <w:nsid w:val="27180157"/>
    <w:multiLevelType w:val="hybridMultilevel"/>
    <w:tmpl w:val="4BA68500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2">
    <w:nsid w:val="2F5455C7"/>
    <w:multiLevelType w:val="hybridMultilevel"/>
    <w:tmpl w:val="8D00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6A4352"/>
    <w:multiLevelType w:val="hybridMultilevel"/>
    <w:tmpl w:val="BD260F9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CD724D"/>
    <w:multiLevelType w:val="hybridMultilevel"/>
    <w:tmpl w:val="7ABE3F3A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5">
    <w:nsid w:val="4A236170"/>
    <w:multiLevelType w:val="hybridMultilevel"/>
    <w:tmpl w:val="9E5A6D66"/>
    <w:lvl w:ilvl="0" w:tplc="81FAD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7000D"/>
    <w:multiLevelType w:val="hybridMultilevel"/>
    <w:tmpl w:val="1DC69E9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7">
    <w:nsid w:val="59AE24FF"/>
    <w:multiLevelType w:val="hybridMultilevel"/>
    <w:tmpl w:val="FC1209FE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BD52E5"/>
    <w:multiLevelType w:val="hybridMultilevel"/>
    <w:tmpl w:val="D2908E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E77FB6"/>
    <w:multiLevelType w:val="hybridMultilevel"/>
    <w:tmpl w:val="126AE194"/>
    <w:lvl w:ilvl="0" w:tplc="848A49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3C6D7B"/>
    <w:multiLevelType w:val="hybridMultilevel"/>
    <w:tmpl w:val="6E088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A15A0B"/>
    <w:multiLevelType w:val="hybridMultilevel"/>
    <w:tmpl w:val="2D60235C"/>
    <w:lvl w:ilvl="0" w:tplc="95426B86">
      <w:start w:val="1"/>
      <w:numFmt w:val="lowerLetter"/>
      <w:lvlText w:val="%1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AA3463E"/>
    <w:multiLevelType w:val="multilevel"/>
    <w:tmpl w:val="0890C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6BEF0F71"/>
    <w:multiLevelType w:val="hybridMultilevel"/>
    <w:tmpl w:val="22E891E2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C74ED8"/>
    <w:multiLevelType w:val="hybridMultilevel"/>
    <w:tmpl w:val="067411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777C93"/>
    <w:multiLevelType w:val="hybridMultilevel"/>
    <w:tmpl w:val="D6D8947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16">
    <w:nsid w:val="752C5CF1"/>
    <w:multiLevelType w:val="hybridMultilevel"/>
    <w:tmpl w:val="8EBE828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03310"/>
    <w:multiLevelType w:val="hybridMultilevel"/>
    <w:tmpl w:val="4EE07CE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A4156B6"/>
    <w:multiLevelType w:val="hybridMultilevel"/>
    <w:tmpl w:val="A4AAB60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56251"/>
    <w:multiLevelType w:val="hybridMultilevel"/>
    <w:tmpl w:val="4B684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26B86">
      <w:start w:val="1"/>
      <w:numFmt w:val="lowerLetter"/>
      <w:lvlText w:val="%2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DB2D05"/>
    <w:multiLevelType w:val="hybridMultilevel"/>
    <w:tmpl w:val="393068E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0B2A5C"/>
    <w:multiLevelType w:val="hybridMultilevel"/>
    <w:tmpl w:val="74AC7AFC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FAF36B7"/>
    <w:multiLevelType w:val="hybridMultilevel"/>
    <w:tmpl w:val="809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20"/>
  </w:num>
  <w:num w:numId="5">
    <w:abstractNumId w:val="1"/>
  </w:num>
  <w:num w:numId="6">
    <w:abstractNumId w:val="19"/>
  </w:num>
  <w:num w:numId="7">
    <w:abstractNumId w:val="6"/>
  </w:num>
  <w:num w:numId="8">
    <w:abstractNumId w:val="4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2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6"/>
    <w:rsid w:val="00004015"/>
    <w:rsid w:val="0001241D"/>
    <w:rsid w:val="00014AAE"/>
    <w:rsid w:val="00016269"/>
    <w:rsid w:val="0001755A"/>
    <w:rsid w:val="00036F70"/>
    <w:rsid w:val="00046EA5"/>
    <w:rsid w:val="0008735F"/>
    <w:rsid w:val="00087D9A"/>
    <w:rsid w:val="000A291D"/>
    <w:rsid w:val="000B1293"/>
    <w:rsid w:val="000B18CA"/>
    <w:rsid w:val="000C4EB3"/>
    <w:rsid w:val="000C5910"/>
    <w:rsid w:val="00113E74"/>
    <w:rsid w:val="0016173B"/>
    <w:rsid w:val="001628DD"/>
    <w:rsid w:val="001629EC"/>
    <w:rsid w:val="00171079"/>
    <w:rsid w:val="00175ACA"/>
    <w:rsid w:val="001872BC"/>
    <w:rsid w:val="00192121"/>
    <w:rsid w:val="001947E5"/>
    <w:rsid w:val="00195037"/>
    <w:rsid w:val="001A78C5"/>
    <w:rsid w:val="001B2CEB"/>
    <w:rsid w:val="001D1D55"/>
    <w:rsid w:val="001D3370"/>
    <w:rsid w:val="001F2DE7"/>
    <w:rsid w:val="00200B67"/>
    <w:rsid w:val="00211F98"/>
    <w:rsid w:val="00215B3F"/>
    <w:rsid w:val="00236C7B"/>
    <w:rsid w:val="00243AE3"/>
    <w:rsid w:val="00250930"/>
    <w:rsid w:val="00251408"/>
    <w:rsid w:val="00257F1F"/>
    <w:rsid w:val="00265713"/>
    <w:rsid w:val="002657F0"/>
    <w:rsid w:val="002811B2"/>
    <w:rsid w:val="00290886"/>
    <w:rsid w:val="00290934"/>
    <w:rsid w:val="00294008"/>
    <w:rsid w:val="002B225C"/>
    <w:rsid w:val="002E3DC1"/>
    <w:rsid w:val="00313FD9"/>
    <w:rsid w:val="003177DD"/>
    <w:rsid w:val="00352FC4"/>
    <w:rsid w:val="0036570B"/>
    <w:rsid w:val="003866A3"/>
    <w:rsid w:val="003A135F"/>
    <w:rsid w:val="003C0CB0"/>
    <w:rsid w:val="003D4CEF"/>
    <w:rsid w:val="003E0D9F"/>
    <w:rsid w:val="003E3B3D"/>
    <w:rsid w:val="003F287A"/>
    <w:rsid w:val="003F3AAF"/>
    <w:rsid w:val="004149AA"/>
    <w:rsid w:val="00417376"/>
    <w:rsid w:val="004268A7"/>
    <w:rsid w:val="00432CA4"/>
    <w:rsid w:val="00440D12"/>
    <w:rsid w:val="004554B1"/>
    <w:rsid w:val="004639FD"/>
    <w:rsid w:val="00470CC3"/>
    <w:rsid w:val="00484A0D"/>
    <w:rsid w:val="00492E04"/>
    <w:rsid w:val="004A3E30"/>
    <w:rsid w:val="004B309C"/>
    <w:rsid w:val="004B3A26"/>
    <w:rsid w:val="004D7718"/>
    <w:rsid w:val="0050262B"/>
    <w:rsid w:val="00532D5B"/>
    <w:rsid w:val="00546F9F"/>
    <w:rsid w:val="0056151A"/>
    <w:rsid w:val="0056327F"/>
    <w:rsid w:val="00572CE6"/>
    <w:rsid w:val="00575176"/>
    <w:rsid w:val="00581B0D"/>
    <w:rsid w:val="00585020"/>
    <w:rsid w:val="005A17BD"/>
    <w:rsid w:val="005A6F89"/>
    <w:rsid w:val="005A7865"/>
    <w:rsid w:val="005C10FA"/>
    <w:rsid w:val="005C5DB3"/>
    <w:rsid w:val="005F2E62"/>
    <w:rsid w:val="006023EA"/>
    <w:rsid w:val="006077DC"/>
    <w:rsid w:val="00636586"/>
    <w:rsid w:val="006416B0"/>
    <w:rsid w:val="006536F1"/>
    <w:rsid w:val="006653B5"/>
    <w:rsid w:val="006724CE"/>
    <w:rsid w:val="006C1807"/>
    <w:rsid w:val="006C281C"/>
    <w:rsid w:val="006C5177"/>
    <w:rsid w:val="006C7C21"/>
    <w:rsid w:val="006F3F52"/>
    <w:rsid w:val="00703F6F"/>
    <w:rsid w:val="00712398"/>
    <w:rsid w:val="007278CC"/>
    <w:rsid w:val="007436E0"/>
    <w:rsid w:val="00771F34"/>
    <w:rsid w:val="007771EB"/>
    <w:rsid w:val="0077772B"/>
    <w:rsid w:val="007801E5"/>
    <w:rsid w:val="007871BC"/>
    <w:rsid w:val="007A4BE0"/>
    <w:rsid w:val="007B6C80"/>
    <w:rsid w:val="007B77B1"/>
    <w:rsid w:val="007B7CFC"/>
    <w:rsid w:val="007C1519"/>
    <w:rsid w:val="0080423F"/>
    <w:rsid w:val="008538FA"/>
    <w:rsid w:val="00856CE8"/>
    <w:rsid w:val="00875321"/>
    <w:rsid w:val="0089130B"/>
    <w:rsid w:val="008A6290"/>
    <w:rsid w:val="008C3BE5"/>
    <w:rsid w:val="008F1B6E"/>
    <w:rsid w:val="00904D55"/>
    <w:rsid w:val="00922F9D"/>
    <w:rsid w:val="009250FB"/>
    <w:rsid w:val="00926F0D"/>
    <w:rsid w:val="00936AC6"/>
    <w:rsid w:val="00950E70"/>
    <w:rsid w:val="00951666"/>
    <w:rsid w:val="0095506A"/>
    <w:rsid w:val="00972CF6"/>
    <w:rsid w:val="0098326F"/>
    <w:rsid w:val="00990C1C"/>
    <w:rsid w:val="00990E1E"/>
    <w:rsid w:val="009953DA"/>
    <w:rsid w:val="009B325C"/>
    <w:rsid w:val="009E39A4"/>
    <w:rsid w:val="009F202F"/>
    <w:rsid w:val="00A364B9"/>
    <w:rsid w:val="00A508AF"/>
    <w:rsid w:val="00A556E8"/>
    <w:rsid w:val="00A6735E"/>
    <w:rsid w:val="00AA3D81"/>
    <w:rsid w:val="00AB536D"/>
    <w:rsid w:val="00AD0938"/>
    <w:rsid w:val="00AD5357"/>
    <w:rsid w:val="00AD5D95"/>
    <w:rsid w:val="00AE09B4"/>
    <w:rsid w:val="00AE558C"/>
    <w:rsid w:val="00AF5485"/>
    <w:rsid w:val="00B053F8"/>
    <w:rsid w:val="00B84C3A"/>
    <w:rsid w:val="00B91C77"/>
    <w:rsid w:val="00B952DF"/>
    <w:rsid w:val="00BA5238"/>
    <w:rsid w:val="00BB1015"/>
    <w:rsid w:val="00BB3193"/>
    <w:rsid w:val="00BD72C1"/>
    <w:rsid w:val="00C13B29"/>
    <w:rsid w:val="00C40201"/>
    <w:rsid w:val="00C4538A"/>
    <w:rsid w:val="00C61D8D"/>
    <w:rsid w:val="00C712CD"/>
    <w:rsid w:val="00C73AF0"/>
    <w:rsid w:val="00C86274"/>
    <w:rsid w:val="00C879ED"/>
    <w:rsid w:val="00C951EC"/>
    <w:rsid w:val="00CF3F94"/>
    <w:rsid w:val="00CF4756"/>
    <w:rsid w:val="00D06B29"/>
    <w:rsid w:val="00D14416"/>
    <w:rsid w:val="00D14F8D"/>
    <w:rsid w:val="00D42D29"/>
    <w:rsid w:val="00D57FB7"/>
    <w:rsid w:val="00D629F7"/>
    <w:rsid w:val="00D74F98"/>
    <w:rsid w:val="00D76225"/>
    <w:rsid w:val="00DA3B54"/>
    <w:rsid w:val="00DC42D3"/>
    <w:rsid w:val="00DD121B"/>
    <w:rsid w:val="00DF40F3"/>
    <w:rsid w:val="00DF4AEC"/>
    <w:rsid w:val="00E16882"/>
    <w:rsid w:val="00E17B9A"/>
    <w:rsid w:val="00E320E4"/>
    <w:rsid w:val="00EB2C5B"/>
    <w:rsid w:val="00ED7905"/>
    <w:rsid w:val="00F0321C"/>
    <w:rsid w:val="00F15153"/>
    <w:rsid w:val="00F34E95"/>
    <w:rsid w:val="00F47B67"/>
    <w:rsid w:val="00F60882"/>
    <w:rsid w:val="00F679F7"/>
    <w:rsid w:val="00F8275E"/>
    <w:rsid w:val="00F87257"/>
    <w:rsid w:val="00F91512"/>
    <w:rsid w:val="00FA1BBE"/>
    <w:rsid w:val="00FA50AE"/>
    <w:rsid w:val="00FA5718"/>
    <w:rsid w:val="00FA5791"/>
    <w:rsid w:val="00FB26CE"/>
    <w:rsid w:val="00FB346B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F820-AD6A-4040-BF69-8F576111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1720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ČR</vt:lpstr>
    </vt:vector>
  </TitlesOfParts>
  <Company>Ceske Dotekz Hudby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</dc:title>
  <dc:creator>Miroslav Matějka Česke Doteky</dc:creator>
  <cp:lastModifiedBy>Festival - České Doteky Hudby</cp:lastModifiedBy>
  <cp:revision>4</cp:revision>
  <cp:lastPrinted>2017-01-30T15:18:00Z</cp:lastPrinted>
  <dcterms:created xsi:type="dcterms:W3CDTF">2017-09-20T08:40:00Z</dcterms:created>
  <dcterms:modified xsi:type="dcterms:W3CDTF">2018-02-27T13:02:00Z</dcterms:modified>
</cp:coreProperties>
</file>